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845" w:type="dxa"/>
        <w:tblLook w:val="04A0" w:firstRow="1" w:lastRow="0" w:firstColumn="1" w:lastColumn="0" w:noHBand="0" w:noVBand="1"/>
      </w:tblPr>
      <w:tblGrid>
        <w:gridCol w:w="577"/>
        <w:gridCol w:w="2346"/>
        <w:gridCol w:w="7872"/>
        <w:gridCol w:w="4050"/>
      </w:tblGrid>
      <w:tr w:rsidR="009F0A03" w:rsidRPr="00C76032" w14:paraId="5429899A" w14:textId="1BFD5ADA" w:rsidTr="00E25E19">
        <w:tc>
          <w:tcPr>
            <w:tcW w:w="577" w:type="dxa"/>
            <w:shd w:val="clear" w:color="auto" w:fill="D9D9D9" w:themeFill="background1" w:themeFillShade="D9"/>
          </w:tcPr>
          <w:p w14:paraId="49D11B2D" w14:textId="1D6FB90E" w:rsidR="00604D4E" w:rsidRPr="00C76032" w:rsidRDefault="00604D4E" w:rsidP="00EA0C63">
            <w:pPr>
              <w:jc w:val="center"/>
              <w:rPr>
                <w:rFonts w:ascii="Book Antiqua" w:hAnsi="Book Antiqua" w:cs="Arial"/>
                <w:b/>
                <w:sz w:val="22"/>
              </w:rPr>
            </w:pPr>
            <w:r w:rsidRPr="00C76032">
              <w:rPr>
                <w:rFonts w:ascii="Book Antiqua" w:hAnsi="Book Antiqua" w:cs="Arial"/>
                <w:b/>
                <w:sz w:val="22"/>
              </w:rPr>
              <w:t>Sr. No.</w:t>
            </w:r>
          </w:p>
        </w:tc>
        <w:tc>
          <w:tcPr>
            <w:tcW w:w="2346" w:type="dxa"/>
            <w:shd w:val="clear" w:color="auto" w:fill="D9D9D9" w:themeFill="background1" w:themeFillShade="D9"/>
          </w:tcPr>
          <w:p w14:paraId="760C7CB0" w14:textId="6156E901" w:rsidR="00604D4E" w:rsidRPr="00C76032" w:rsidRDefault="00604D4E" w:rsidP="00EA0C63">
            <w:pPr>
              <w:jc w:val="center"/>
              <w:rPr>
                <w:rFonts w:ascii="Book Antiqua" w:hAnsi="Book Antiqua" w:cs="Arial"/>
                <w:b/>
                <w:sz w:val="22"/>
              </w:rPr>
            </w:pPr>
            <w:r w:rsidRPr="00C76032">
              <w:rPr>
                <w:rFonts w:ascii="Book Antiqua" w:hAnsi="Book Antiqua" w:cs="Arial"/>
                <w:b/>
                <w:sz w:val="22"/>
              </w:rPr>
              <w:t>Clause No. and Details</w:t>
            </w:r>
          </w:p>
        </w:tc>
        <w:tc>
          <w:tcPr>
            <w:tcW w:w="7872" w:type="dxa"/>
            <w:shd w:val="clear" w:color="auto" w:fill="D9D9D9" w:themeFill="background1" w:themeFillShade="D9"/>
          </w:tcPr>
          <w:p w14:paraId="14A9C9BD" w14:textId="77777777" w:rsidR="00637093" w:rsidRPr="00C76032" w:rsidRDefault="00637093" w:rsidP="00EA0C63">
            <w:pPr>
              <w:jc w:val="center"/>
              <w:rPr>
                <w:rFonts w:ascii="Book Antiqua" w:hAnsi="Book Antiqua" w:cs="Arial"/>
                <w:b/>
                <w:sz w:val="22"/>
              </w:rPr>
            </w:pPr>
            <w:r w:rsidRPr="00C76032">
              <w:rPr>
                <w:rFonts w:ascii="Book Antiqua" w:hAnsi="Book Antiqua" w:cs="Arial"/>
                <w:b/>
                <w:sz w:val="22"/>
              </w:rPr>
              <w:t xml:space="preserve">Bidder's Query/Comment </w:t>
            </w:r>
          </w:p>
          <w:p w14:paraId="581868FE" w14:textId="0CEC86B9" w:rsidR="00E17CB0" w:rsidRPr="00C76032" w:rsidRDefault="00E17CB0" w:rsidP="00EA0C63">
            <w:pPr>
              <w:jc w:val="center"/>
              <w:rPr>
                <w:rFonts w:ascii="Book Antiqua" w:hAnsi="Book Antiqua" w:cs="Arial"/>
                <w:b/>
                <w:sz w:val="22"/>
              </w:rPr>
            </w:pPr>
          </w:p>
        </w:tc>
        <w:tc>
          <w:tcPr>
            <w:tcW w:w="4050" w:type="dxa"/>
            <w:shd w:val="clear" w:color="auto" w:fill="D9D9D9" w:themeFill="background1" w:themeFillShade="D9"/>
          </w:tcPr>
          <w:p w14:paraId="61932C3E" w14:textId="1D8DFA73" w:rsidR="00604D4E" w:rsidRPr="00C76032" w:rsidRDefault="00310A4C" w:rsidP="00EA0C63">
            <w:pPr>
              <w:jc w:val="center"/>
              <w:rPr>
                <w:rFonts w:ascii="Book Antiqua" w:hAnsi="Book Antiqua" w:cs="Arial"/>
                <w:b/>
                <w:sz w:val="22"/>
              </w:rPr>
            </w:pPr>
            <w:r w:rsidRPr="00C76032">
              <w:rPr>
                <w:rFonts w:ascii="Book Antiqua" w:hAnsi="Book Antiqua" w:cs="Arial"/>
                <w:b/>
                <w:sz w:val="22"/>
              </w:rPr>
              <w:t>Reply from POWERGRID</w:t>
            </w:r>
          </w:p>
        </w:tc>
      </w:tr>
      <w:tr w:rsidR="00DD08E1" w:rsidRPr="00C76032" w14:paraId="1DD289BF" w14:textId="66153890" w:rsidTr="00E25E19">
        <w:tc>
          <w:tcPr>
            <w:tcW w:w="577" w:type="dxa"/>
          </w:tcPr>
          <w:p w14:paraId="5890B9AD" w14:textId="2F8C47C0" w:rsidR="00DD08E1" w:rsidRPr="00C76032" w:rsidRDefault="00DD08E1" w:rsidP="00DD08E1">
            <w:pPr>
              <w:pStyle w:val="ListParagraph"/>
              <w:numPr>
                <w:ilvl w:val="0"/>
                <w:numId w:val="11"/>
              </w:numPr>
              <w:jc w:val="center"/>
              <w:rPr>
                <w:rFonts w:ascii="Book Antiqua" w:hAnsi="Book Antiqua" w:cs="Arial"/>
                <w:sz w:val="22"/>
              </w:rPr>
            </w:pPr>
          </w:p>
        </w:tc>
        <w:tc>
          <w:tcPr>
            <w:tcW w:w="2346" w:type="dxa"/>
          </w:tcPr>
          <w:p w14:paraId="048B11EB" w14:textId="77777777" w:rsidR="00DD08E1" w:rsidRPr="00C76032" w:rsidRDefault="00DD08E1" w:rsidP="00DD08E1">
            <w:pPr>
              <w:rPr>
                <w:rFonts w:ascii="Book Antiqua" w:hAnsi="Book Antiqua"/>
                <w:sz w:val="22"/>
              </w:rPr>
            </w:pPr>
            <w:r w:rsidRPr="00C76032">
              <w:rPr>
                <w:rFonts w:ascii="Book Antiqua" w:hAnsi="Book Antiqua"/>
                <w:sz w:val="22"/>
              </w:rPr>
              <w:t xml:space="preserve">Second Envelope – Price Schedule TL 01 </w:t>
            </w:r>
          </w:p>
          <w:p w14:paraId="663B08B6" w14:textId="77777777" w:rsidR="00DD08E1" w:rsidRPr="00C76032" w:rsidRDefault="00DD08E1" w:rsidP="00DD08E1">
            <w:pPr>
              <w:pStyle w:val="ListParagraph"/>
              <w:numPr>
                <w:ilvl w:val="0"/>
                <w:numId w:val="13"/>
              </w:numPr>
              <w:ind w:left="319" w:hanging="284"/>
              <w:contextualSpacing w:val="0"/>
              <w:rPr>
                <w:rFonts w:ascii="Book Antiqua" w:hAnsi="Book Antiqua"/>
                <w:sz w:val="22"/>
              </w:rPr>
            </w:pPr>
            <w:r w:rsidRPr="00C76032">
              <w:rPr>
                <w:rFonts w:ascii="Book Antiqua" w:hAnsi="Book Antiqua"/>
                <w:sz w:val="22"/>
              </w:rPr>
              <w:t>Bid Form Note no 3</w:t>
            </w:r>
          </w:p>
          <w:p w14:paraId="01CA0BA2" w14:textId="77777777" w:rsidR="00DD08E1" w:rsidRPr="00C76032" w:rsidRDefault="00DD08E1" w:rsidP="00DD08E1">
            <w:pPr>
              <w:pStyle w:val="ListParagraph"/>
              <w:numPr>
                <w:ilvl w:val="0"/>
                <w:numId w:val="13"/>
              </w:numPr>
              <w:ind w:left="319" w:hanging="284"/>
              <w:contextualSpacing w:val="0"/>
              <w:rPr>
                <w:rFonts w:ascii="Book Antiqua" w:hAnsi="Book Antiqua"/>
                <w:sz w:val="22"/>
              </w:rPr>
            </w:pPr>
            <w:r w:rsidRPr="00C76032">
              <w:rPr>
                <w:rFonts w:ascii="Book Antiqua" w:hAnsi="Book Antiqua"/>
                <w:sz w:val="22"/>
              </w:rPr>
              <w:t>Bid Form Note no 5</w:t>
            </w:r>
          </w:p>
          <w:p w14:paraId="3F2CED57" w14:textId="77777777" w:rsidR="00DD08E1" w:rsidRPr="00C76032" w:rsidRDefault="00DD08E1" w:rsidP="00DD08E1">
            <w:pPr>
              <w:ind w:left="35"/>
              <w:rPr>
                <w:rFonts w:ascii="Book Antiqua" w:hAnsi="Book Antiqua"/>
                <w:sz w:val="22"/>
              </w:rPr>
            </w:pPr>
          </w:p>
          <w:p w14:paraId="43300ECB" w14:textId="3999F1E2" w:rsidR="00DD08E1" w:rsidRPr="00C76032" w:rsidRDefault="00DD08E1" w:rsidP="00DD08E1">
            <w:pPr>
              <w:jc w:val="both"/>
              <w:rPr>
                <w:rFonts w:ascii="Book Antiqua" w:hAnsi="Book Antiqua" w:cs="Arial"/>
                <w:sz w:val="22"/>
              </w:rPr>
            </w:pPr>
            <w:r w:rsidRPr="00C76032">
              <w:rPr>
                <w:rFonts w:ascii="Book Antiqua" w:hAnsi="Book Antiqua"/>
                <w:sz w:val="22"/>
              </w:rPr>
              <w:t>Schedule II – Installation Services &amp; Training</w:t>
            </w:r>
          </w:p>
        </w:tc>
        <w:tc>
          <w:tcPr>
            <w:tcW w:w="7872" w:type="dxa"/>
          </w:tcPr>
          <w:p w14:paraId="61E13C52" w14:textId="77777777" w:rsidR="00DD08E1" w:rsidRPr="00C76032" w:rsidRDefault="00DD08E1" w:rsidP="00DD08E1">
            <w:pPr>
              <w:pStyle w:val="NormalWeb"/>
              <w:spacing w:after="0"/>
              <w:jc w:val="both"/>
              <w:rPr>
                <w:rFonts w:ascii="Book Antiqua" w:hAnsi="Book Antiqua"/>
              </w:rPr>
            </w:pPr>
            <w:r w:rsidRPr="00C76032">
              <w:rPr>
                <w:rFonts w:ascii="Book Antiqua" w:hAnsi="Book Antiqua"/>
              </w:rPr>
              <w:t xml:space="preserve">We refer to Price schedule – Schedule II Installation Services &amp; Training furnished under Addendum IV which mentions: </w:t>
            </w:r>
          </w:p>
          <w:p w14:paraId="18D41219" w14:textId="77777777" w:rsidR="00DD08E1" w:rsidRPr="00C76032" w:rsidRDefault="00DD08E1" w:rsidP="00DD08E1">
            <w:pPr>
              <w:pStyle w:val="NormalWeb"/>
              <w:numPr>
                <w:ilvl w:val="0"/>
                <w:numId w:val="14"/>
              </w:numPr>
              <w:spacing w:after="0"/>
              <w:ind w:left="455"/>
              <w:jc w:val="both"/>
              <w:rPr>
                <w:rFonts w:ascii="Book Antiqua" w:hAnsi="Book Antiqua"/>
              </w:rPr>
            </w:pPr>
            <w:r w:rsidRPr="00C76032">
              <w:rPr>
                <w:rFonts w:ascii="Book Antiqua" w:hAnsi="Book Antiqua"/>
              </w:rPr>
              <w:t xml:space="preserve">Bid Form note 3 states </w:t>
            </w:r>
            <w:r w:rsidRPr="00C76032">
              <w:rPr>
                <w:rFonts w:ascii="Book Antiqua" w:hAnsi="Book Antiqua"/>
                <w:i/>
                <w:iCs/>
              </w:rPr>
              <w:t xml:space="preserve">“We confirm that our bid prices in 2nd envelope include all Taxes, Duties, levies and charges as may be assessed on us, our </w:t>
            </w:r>
            <w:proofErr w:type="spellStart"/>
            <w:r w:rsidRPr="00C76032">
              <w:rPr>
                <w:rFonts w:ascii="Book Antiqua" w:hAnsi="Book Antiqua"/>
                <w:i/>
                <w:iCs/>
              </w:rPr>
              <w:t>sub contractor</w:t>
            </w:r>
            <w:proofErr w:type="spellEnd"/>
            <w:r w:rsidRPr="00C76032">
              <w:rPr>
                <w:rFonts w:ascii="Book Antiqua" w:hAnsi="Book Antiqua"/>
                <w:i/>
                <w:iCs/>
              </w:rPr>
              <w:t xml:space="preserve"> / sub vendor or their employees by all local or national government authorities in connection with facilities”.</w:t>
            </w:r>
          </w:p>
          <w:p w14:paraId="1AC709AC" w14:textId="77777777" w:rsidR="00DD08E1" w:rsidRPr="00C76032" w:rsidRDefault="00DD08E1" w:rsidP="00DD08E1">
            <w:pPr>
              <w:pStyle w:val="NormalWeb"/>
              <w:numPr>
                <w:ilvl w:val="0"/>
                <w:numId w:val="14"/>
              </w:numPr>
              <w:spacing w:after="0"/>
              <w:ind w:left="455"/>
              <w:jc w:val="both"/>
              <w:rPr>
                <w:rFonts w:ascii="Book Antiqua" w:hAnsi="Book Antiqua"/>
              </w:rPr>
            </w:pPr>
            <w:r w:rsidRPr="00C76032">
              <w:rPr>
                <w:rFonts w:ascii="Book Antiqua" w:hAnsi="Book Antiqua"/>
              </w:rPr>
              <w:t xml:space="preserve">Bid Form note 5 states </w:t>
            </w:r>
            <w:r w:rsidRPr="00C76032">
              <w:rPr>
                <w:rFonts w:ascii="Book Antiqua" w:hAnsi="Book Antiqua"/>
                <w:i/>
                <w:iCs/>
              </w:rPr>
              <w:t>“We understand that Owner/Employer shall not reimburse / pay any Taxes and Duties”</w:t>
            </w:r>
            <w:r w:rsidRPr="00C76032">
              <w:rPr>
                <w:rFonts w:ascii="Book Antiqua" w:hAnsi="Book Antiqua"/>
              </w:rPr>
              <w:t>.</w:t>
            </w:r>
          </w:p>
          <w:p w14:paraId="60CAD4FD" w14:textId="77777777" w:rsidR="00DD08E1" w:rsidRPr="00C76032" w:rsidRDefault="00DD08E1" w:rsidP="00DD08E1">
            <w:pPr>
              <w:pStyle w:val="NormalWeb"/>
              <w:numPr>
                <w:ilvl w:val="0"/>
                <w:numId w:val="14"/>
              </w:numPr>
              <w:spacing w:before="0" w:beforeAutospacing="0" w:after="0"/>
              <w:ind w:left="455"/>
              <w:jc w:val="both"/>
              <w:rPr>
                <w:rFonts w:ascii="Book Antiqua" w:hAnsi="Book Antiqua"/>
              </w:rPr>
            </w:pPr>
            <w:r w:rsidRPr="00C76032">
              <w:rPr>
                <w:rFonts w:ascii="Book Antiqua" w:hAnsi="Book Antiqua"/>
              </w:rPr>
              <w:t xml:space="preserve">Schedule II – Installation Services and Training states that </w:t>
            </w:r>
            <w:r w:rsidRPr="00C76032">
              <w:rPr>
                <w:rFonts w:ascii="Book Antiqua" w:hAnsi="Book Antiqua"/>
                <w:i/>
                <w:iCs/>
              </w:rPr>
              <w:t>“All prices shall be inclusive of Taxes and Duties”</w:t>
            </w:r>
            <w:r w:rsidRPr="00C76032">
              <w:rPr>
                <w:rFonts w:ascii="Book Antiqua" w:hAnsi="Book Antiqua"/>
              </w:rPr>
              <w:t>.</w:t>
            </w:r>
          </w:p>
          <w:p w14:paraId="6059CF04" w14:textId="77777777" w:rsidR="00DD08E1" w:rsidRPr="00C76032" w:rsidRDefault="00DD08E1" w:rsidP="00DD08E1">
            <w:pPr>
              <w:pStyle w:val="NormalWeb"/>
              <w:spacing w:before="0" w:beforeAutospacing="0" w:after="0"/>
              <w:jc w:val="both"/>
              <w:rPr>
                <w:rFonts w:ascii="Book Antiqua" w:hAnsi="Book Antiqua"/>
              </w:rPr>
            </w:pPr>
            <w:r w:rsidRPr="00C76032">
              <w:rPr>
                <w:rFonts w:ascii="Book Antiqua" w:hAnsi="Book Antiqua"/>
              </w:rPr>
              <w:t>With reference to above mentioned clause, we do not have enough clarity on application of Taxes and Duties for Schedule II – Installation Services. We understand there can be 2 scenarios of Tax application on Schedule 2 - Local works.</w:t>
            </w:r>
          </w:p>
          <w:p w14:paraId="7067B5E0" w14:textId="77777777" w:rsidR="00DD08E1" w:rsidRPr="00C76032" w:rsidRDefault="00DD08E1" w:rsidP="00DD08E1">
            <w:pPr>
              <w:pStyle w:val="NormalWeb"/>
              <w:spacing w:before="0" w:beforeAutospacing="0" w:after="0"/>
              <w:jc w:val="both"/>
              <w:rPr>
                <w:rFonts w:ascii="Book Antiqua" w:hAnsi="Book Antiqua"/>
                <w:b/>
                <w:bCs/>
              </w:rPr>
            </w:pPr>
            <w:r w:rsidRPr="00C76032">
              <w:rPr>
                <w:rFonts w:ascii="Book Antiqua" w:hAnsi="Book Antiqua"/>
                <w:b/>
                <w:bCs/>
                <w:u w:val="single"/>
              </w:rPr>
              <w:t>Scenario 1</w:t>
            </w:r>
            <w:r w:rsidRPr="00C76032">
              <w:rPr>
                <w:rFonts w:ascii="Book Antiqua" w:hAnsi="Book Antiqua"/>
              </w:rPr>
              <w:t xml:space="preserve"> – Bidder/Successful contractor shall quote the unit prices inclusive of applicable local taxes and 16% VAT and Client shall reimburse the invoiced value which is inclusive of 16% VAT component against VAT invoices. Contractor shall be responsible to pay the surplus of Output VAT and Input VAT paid to Sub contractors, Suppliers for services and goods supplied to the Tax Authority. </w:t>
            </w:r>
            <w:r w:rsidRPr="00C76032">
              <w:rPr>
                <w:rFonts w:ascii="Book Antiqua" w:hAnsi="Book Antiqua"/>
                <w:b/>
                <w:bCs/>
              </w:rPr>
              <w:t>Please confirm</w:t>
            </w:r>
          </w:p>
          <w:p w14:paraId="55B94204" w14:textId="77777777" w:rsidR="00DD08E1" w:rsidRPr="00C76032" w:rsidRDefault="00DD08E1" w:rsidP="00DD08E1">
            <w:pPr>
              <w:pStyle w:val="NormalWeb"/>
              <w:spacing w:before="0" w:beforeAutospacing="0" w:after="0"/>
              <w:jc w:val="both"/>
              <w:rPr>
                <w:rFonts w:ascii="Book Antiqua" w:hAnsi="Book Antiqua"/>
              </w:rPr>
            </w:pPr>
            <w:r w:rsidRPr="00C76032">
              <w:rPr>
                <w:rFonts w:ascii="Book Antiqua" w:hAnsi="Book Antiqua"/>
                <w:b/>
                <w:bCs/>
                <w:u w:val="single"/>
              </w:rPr>
              <w:t>Scenario 2</w:t>
            </w:r>
            <w:r w:rsidRPr="00C76032">
              <w:rPr>
                <w:rFonts w:ascii="Book Antiqua" w:hAnsi="Book Antiqua"/>
              </w:rPr>
              <w:t xml:space="preserve"> – Bidder/successful contractor shall quote the unit prices including applicable local taxes and exclusive of 16% VAT. Client shall reimburse the contractor 16% VAT on the invoiced amount and Contractor shall be </w:t>
            </w:r>
            <w:r w:rsidRPr="00C76032">
              <w:rPr>
                <w:rFonts w:ascii="Book Antiqua" w:hAnsi="Book Antiqua"/>
              </w:rPr>
              <w:lastRenderedPageBreak/>
              <w:t xml:space="preserve">responsible to declare and pay the surplus of Output and Input VAT to the tax authority. </w:t>
            </w:r>
            <w:r w:rsidRPr="00C76032">
              <w:rPr>
                <w:rFonts w:ascii="Book Antiqua" w:hAnsi="Book Antiqua"/>
                <w:b/>
                <w:bCs/>
              </w:rPr>
              <w:t>Please confirm</w:t>
            </w:r>
            <w:r w:rsidRPr="00C76032">
              <w:rPr>
                <w:rFonts w:ascii="Book Antiqua" w:hAnsi="Book Antiqua"/>
              </w:rPr>
              <w:t xml:space="preserve">  </w:t>
            </w:r>
          </w:p>
          <w:p w14:paraId="25B45FA2" w14:textId="3F26862B" w:rsidR="00DD08E1" w:rsidRPr="00C76032" w:rsidRDefault="00DD08E1" w:rsidP="00DD08E1">
            <w:pPr>
              <w:jc w:val="both"/>
              <w:rPr>
                <w:rFonts w:ascii="Book Antiqua" w:hAnsi="Book Antiqua" w:cs="Arial"/>
                <w:b/>
                <w:sz w:val="22"/>
              </w:rPr>
            </w:pPr>
            <w:r w:rsidRPr="00C76032">
              <w:rPr>
                <w:rFonts w:ascii="Book Antiqua" w:hAnsi="Book Antiqua"/>
                <w:sz w:val="22"/>
              </w:rPr>
              <w:t xml:space="preserve">Kindly clarify which of above scenario holds good w.r.t tax application in this project or the VAT is completely exempted to the contractor and its Sub Contractor and Suppliers. </w:t>
            </w:r>
          </w:p>
        </w:tc>
        <w:tc>
          <w:tcPr>
            <w:tcW w:w="4050" w:type="dxa"/>
          </w:tcPr>
          <w:p w14:paraId="5E0A01B3" w14:textId="6F1245F4" w:rsidR="00256C4F" w:rsidRPr="00C76032" w:rsidRDefault="00256C4F" w:rsidP="00256C4F">
            <w:pPr>
              <w:jc w:val="both"/>
              <w:rPr>
                <w:rFonts w:ascii="Book Antiqua" w:hAnsi="Book Antiqua" w:cs="Arial"/>
                <w:bCs/>
                <w:sz w:val="22"/>
              </w:rPr>
            </w:pPr>
            <w:r w:rsidRPr="00C76032">
              <w:rPr>
                <w:rFonts w:ascii="Book Antiqua" w:hAnsi="Book Antiqua" w:cs="Arial"/>
                <w:sz w:val="22"/>
              </w:rPr>
              <w:lastRenderedPageBreak/>
              <w:t xml:space="preserve">Provisions of Bidding documents are amply clear. </w:t>
            </w:r>
            <w:r w:rsidRPr="00C76032">
              <w:rPr>
                <w:rFonts w:ascii="Book Antiqua" w:hAnsi="Book Antiqua" w:cs="Arial"/>
                <w:bCs/>
                <w:sz w:val="22"/>
              </w:rPr>
              <w:t>Please refer Amendment No-III dated 07/09/2022 issued in this regard.</w:t>
            </w:r>
          </w:p>
          <w:p w14:paraId="2B129841" w14:textId="0367BDC6" w:rsidR="00256C4F" w:rsidRPr="00C76032" w:rsidRDefault="00256C4F" w:rsidP="00256C4F">
            <w:pPr>
              <w:jc w:val="both"/>
              <w:rPr>
                <w:rFonts w:ascii="Book Antiqua" w:hAnsi="Book Antiqua" w:cs="Arial"/>
                <w:bCs/>
                <w:sz w:val="22"/>
              </w:rPr>
            </w:pPr>
          </w:p>
          <w:p w14:paraId="6F020030" w14:textId="6926A213" w:rsidR="00790B9A" w:rsidRPr="00790B9A" w:rsidRDefault="00790B9A" w:rsidP="00790B9A">
            <w:pPr>
              <w:jc w:val="both"/>
              <w:rPr>
                <w:rFonts w:ascii="Book Antiqua" w:hAnsi="Book Antiqua" w:cs="Arial"/>
                <w:bCs/>
                <w:sz w:val="22"/>
              </w:rPr>
            </w:pPr>
            <w:r w:rsidRPr="00790B9A">
              <w:rPr>
                <w:rFonts w:ascii="Book Antiqua" w:hAnsi="Book Antiqua" w:cs="Arial"/>
                <w:bCs/>
                <w:sz w:val="22"/>
              </w:rPr>
              <w:t xml:space="preserve">Bidder may note that the said price shall </w:t>
            </w:r>
            <w:r w:rsidR="00924265">
              <w:rPr>
                <w:rFonts w:ascii="Book Antiqua" w:hAnsi="Book Antiqua" w:cs="Arial"/>
                <w:bCs/>
                <w:sz w:val="22"/>
              </w:rPr>
              <w:t xml:space="preserve">be </w:t>
            </w:r>
            <w:r w:rsidRPr="00790B9A">
              <w:rPr>
                <w:rFonts w:ascii="Book Antiqua" w:hAnsi="Book Antiqua" w:cs="Arial"/>
                <w:bCs/>
                <w:sz w:val="22"/>
              </w:rPr>
              <w:t xml:space="preserve">CIP named place of destination basis in line with provisions of the Bidding Documents. Further, that prices quoted by the bidders shall be inclusive of all applicable taxes and duties. The Employer shall not be responsible and liable for payment of any taxes and duties. </w:t>
            </w:r>
          </w:p>
          <w:p w14:paraId="3DE80555" w14:textId="77777777" w:rsidR="00256C4F" w:rsidRPr="00C76032" w:rsidRDefault="00256C4F" w:rsidP="00256C4F">
            <w:pPr>
              <w:jc w:val="both"/>
              <w:rPr>
                <w:rFonts w:ascii="Book Antiqua" w:hAnsi="Book Antiqua" w:cs="Arial"/>
                <w:bCs/>
                <w:sz w:val="22"/>
              </w:rPr>
            </w:pPr>
          </w:p>
          <w:p w14:paraId="5727D7AF" w14:textId="49D2C3FB" w:rsidR="00DD08E1" w:rsidRPr="00C76032" w:rsidRDefault="00DD08E1" w:rsidP="00DD08E1">
            <w:pPr>
              <w:jc w:val="both"/>
              <w:rPr>
                <w:rFonts w:ascii="Book Antiqua" w:hAnsi="Book Antiqua" w:cs="Arial"/>
                <w:sz w:val="22"/>
              </w:rPr>
            </w:pPr>
          </w:p>
        </w:tc>
      </w:tr>
      <w:tr w:rsidR="00282504" w:rsidRPr="00C76032" w14:paraId="2FE24B86" w14:textId="77777777" w:rsidTr="00E25E19">
        <w:tc>
          <w:tcPr>
            <w:tcW w:w="577" w:type="dxa"/>
          </w:tcPr>
          <w:p w14:paraId="1934B72F"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0ED614F7" w14:textId="77777777" w:rsidR="00282504" w:rsidRPr="00C76032" w:rsidRDefault="00282504" w:rsidP="00282504">
            <w:pPr>
              <w:rPr>
                <w:rFonts w:ascii="Book Antiqua" w:hAnsi="Book Antiqua"/>
                <w:sz w:val="22"/>
              </w:rPr>
            </w:pPr>
            <w:r w:rsidRPr="00C76032">
              <w:rPr>
                <w:rFonts w:ascii="Book Antiqua" w:hAnsi="Book Antiqua"/>
                <w:sz w:val="22"/>
              </w:rPr>
              <w:t xml:space="preserve">Second Envelope – Price Schedule TL 01 </w:t>
            </w:r>
          </w:p>
          <w:p w14:paraId="45EEFC2E" w14:textId="77777777" w:rsidR="00282504" w:rsidRPr="00C76032" w:rsidRDefault="00282504" w:rsidP="00282504">
            <w:pPr>
              <w:pStyle w:val="ListParagraph"/>
              <w:numPr>
                <w:ilvl w:val="0"/>
                <w:numId w:val="13"/>
              </w:numPr>
              <w:ind w:left="319" w:hanging="284"/>
              <w:contextualSpacing w:val="0"/>
              <w:rPr>
                <w:rFonts w:ascii="Book Antiqua" w:hAnsi="Book Antiqua"/>
                <w:sz w:val="22"/>
              </w:rPr>
            </w:pPr>
            <w:r w:rsidRPr="00C76032">
              <w:rPr>
                <w:rFonts w:ascii="Book Antiqua" w:hAnsi="Book Antiqua"/>
                <w:sz w:val="22"/>
              </w:rPr>
              <w:t>Bid Form Note no 3</w:t>
            </w:r>
          </w:p>
          <w:p w14:paraId="7C4D503E" w14:textId="77777777" w:rsidR="00282504" w:rsidRPr="00C76032" w:rsidRDefault="00282504" w:rsidP="00282504">
            <w:pPr>
              <w:pStyle w:val="ListParagraph"/>
              <w:numPr>
                <w:ilvl w:val="0"/>
                <w:numId w:val="13"/>
              </w:numPr>
              <w:ind w:left="319" w:hanging="284"/>
              <w:contextualSpacing w:val="0"/>
              <w:rPr>
                <w:rFonts w:ascii="Book Antiqua" w:hAnsi="Book Antiqua"/>
                <w:sz w:val="22"/>
              </w:rPr>
            </w:pPr>
            <w:r w:rsidRPr="00C76032">
              <w:rPr>
                <w:rFonts w:ascii="Book Antiqua" w:hAnsi="Book Antiqua"/>
                <w:sz w:val="22"/>
              </w:rPr>
              <w:t>Bid Form Note no 5</w:t>
            </w:r>
          </w:p>
          <w:p w14:paraId="3D0C4B11" w14:textId="77777777" w:rsidR="00282504" w:rsidRPr="00C76032" w:rsidRDefault="00282504" w:rsidP="00282504">
            <w:pPr>
              <w:pStyle w:val="ListParagraph"/>
              <w:ind w:left="319"/>
              <w:rPr>
                <w:rFonts w:ascii="Book Antiqua" w:hAnsi="Book Antiqua"/>
                <w:sz w:val="22"/>
              </w:rPr>
            </w:pPr>
          </w:p>
          <w:p w14:paraId="16644E4F" w14:textId="1BA89E6C" w:rsidR="00282504" w:rsidRPr="00C76032" w:rsidRDefault="00282504" w:rsidP="00282504">
            <w:pPr>
              <w:pStyle w:val="Default"/>
              <w:jc w:val="both"/>
              <w:rPr>
                <w:rFonts w:ascii="Book Antiqua" w:hAnsi="Book Antiqua" w:cs="Arial"/>
                <w:sz w:val="22"/>
                <w:szCs w:val="22"/>
              </w:rPr>
            </w:pPr>
            <w:r w:rsidRPr="00C76032">
              <w:rPr>
                <w:rFonts w:ascii="Book Antiqua" w:hAnsi="Book Antiqua"/>
                <w:sz w:val="22"/>
                <w:szCs w:val="22"/>
              </w:rPr>
              <w:t>Schedule I – Supply</w:t>
            </w:r>
          </w:p>
        </w:tc>
        <w:tc>
          <w:tcPr>
            <w:tcW w:w="7872" w:type="dxa"/>
          </w:tcPr>
          <w:p w14:paraId="2ED26782" w14:textId="77777777" w:rsidR="00282504" w:rsidRPr="00C76032" w:rsidRDefault="00282504" w:rsidP="00282504">
            <w:pPr>
              <w:pStyle w:val="NormalWeb"/>
              <w:spacing w:before="0" w:beforeAutospacing="0" w:after="0" w:line="276" w:lineRule="auto"/>
              <w:jc w:val="both"/>
              <w:rPr>
                <w:rFonts w:ascii="Book Antiqua" w:hAnsi="Book Antiqua"/>
              </w:rPr>
            </w:pPr>
            <w:r w:rsidRPr="00C76032">
              <w:rPr>
                <w:rFonts w:ascii="Book Antiqua" w:hAnsi="Book Antiqua"/>
              </w:rPr>
              <w:t>We refer to Price schedule – Schedule I Supplies furnished under Addendum IV which mentions:</w:t>
            </w:r>
          </w:p>
          <w:p w14:paraId="58D9AAA3" w14:textId="77777777" w:rsidR="00282504" w:rsidRPr="00C76032" w:rsidRDefault="00282504" w:rsidP="00282504">
            <w:pPr>
              <w:pStyle w:val="NormalWeb"/>
              <w:numPr>
                <w:ilvl w:val="0"/>
                <w:numId w:val="14"/>
              </w:numPr>
              <w:spacing w:after="0"/>
              <w:ind w:left="455"/>
              <w:jc w:val="both"/>
              <w:rPr>
                <w:rFonts w:ascii="Book Antiqua" w:hAnsi="Book Antiqua"/>
              </w:rPr>
            </w:pPr>
            <w:r w:rsidRPr="00C76032">
              <w:rPr>
                <w:rFonts w:ascii="Book Antiqua" w:hAnsi="Book Antiqua"/>
              </w:rPr>
              <w:t xml:space="preserve">Bid Form note 3 states </w:t>
            </w:r>
            <w:r w:rsidRPr="00C76032">
              <w:rPr>
                <w:rFonts w:ascii="Book Antiqua" w:hAnsi="Book Antiqua"/>
                <w:i/>
                <w:iCs/>
              </w:rPr>
              <w:t xml:space="preserve">“We confirm that our bid prices in 2nd envelope include all Taxes, Duties, levies and charges as may be assessed on us, our </w:t>
            </w:r>
            <w:proofErr w:type="spellStart"/>
            <w:r w:rsidRPr="00C76032">
              <w:rPr>
                <w:rFonts w:ascii="Book Antiqua" w:hAnsi="Book Antiqua"/>
                <w:i/>
                <w:iCs/>
              </w:rPr>
              <w:t>sub contractor</w:t>
            </w:r>
            <w:proofErr w:type="spellEnd"/>
            <w:r w:rsidRPr="00C76032">
              <w:rPr>
                <w:rFonts w:ascii="Book Antiqua" w:hAnsi="Book Antiqua"/>
                <w:i/>
                <w:iCs/>
              </w:rPr>
              <w:t xml:space="preserve"> / sub vendor or their employees by all local or national government authorities in connection with facilities”.</w:t>
            </w:r>
          </w:p>
          <w:p w14:paraId="317402D6" w14:textId="77777777" w:rsidR="00282504" w:rsidRPr="00C76032" w:rsidRDefault="00282504" w:rsidP="00282504">
            <w:pPr>
              <w:pStyle w:val="NormalWeb"/>
              <w:numPr>
                <w:ilvl w:val="0"/>
                <w:numId w:val="14"/>
              </w:numPr>
              <w:spacing w:after="0"/>
              <w:ind w:left="455"/>
              <w:jc w:val="both"/>
              <w:rPr>
                <w:rFonts w:ascii="Book Antiqua" w:hAnsi="Book Antiqua"/>
              </w:rPr>
            </w:pPr>
            <w:r w:rsidRPr="00C76032">
              <w:rPr>
                <w:rFonts w:ascii="Book Antiqua" w:hAnsi="Book Antiqua"/>
              </w:rPr>
              <w:t>Bid Form note 5 states “</w:t>
            </w:r>
            <w:r w:rsidRPr="00C76032">
              <w:rPr>
                <w:rFonts w:ascii="Book Antiqua" w:hAnsi="Book Antiqua"/>
                <w:i/>
                <w:iCs/>
              </w:rPr>
              <w:t>We understand that Owner/Employer shall not reimburse / pay any Taxes and Duties</w:t>
            </w:r>
            <w:r w:rsidRPr="00C76032">
              <w:rPr>
                <w:rFonts w:ascii="Book Antiqua" w:hAnsi="Book Antiqua"/>
              </w:rPr>
              <w:t>”.</w:t>
            </w:r>
          </w:p>
          <w:p w14:paraId="4A9D9A7E" w14:textId="77777777" w:rsidR="00282504" w:rsidRPr="00C76032" w:rsidRDefault="00282504" w:rsidP="00282504">
            <w:pPr>
              <w:pStyle w:val="NormalWeb"/>
              <w:numPr>
                <w:ilvl w:val="0"/>
                <w:numId w:val="14"/>
              </w:numPr>
              <w:spacing w:after="0"/>
              <w:ind w:left="455"/>
              <w:jc w:val="both"/>
              <w:rPr>
                <w:rFonts w:ascii="Book Antiqua" w:hAnsi="Book Antiqua"/>
              </w:rPr>
            </w:pPr>
            <w:r w:rsidRPr="00C76032">
              <w:rPr>
                <w:rFonts w:ascii="Book Antiqua" w:hAnsi="Book Antiqua"/>
              </w:rPr>
              <w:t xml:space="preserve">Schedule I – supplies states that </w:t>
            </w:r>
            <w:r w:rsidRPr="00C76032">
              <w:rPr>
                <w:rFonts w:ascii="Book Antiqua" w:hAnsi="Book Antiqua"/>
                <w:i/>
                <w:iCs/>
              </w:rPr>
              <w:t>“Unit prices to be quoted as per CIP”</w:t>
            </w:r>
            <w:r w:rsidRPr="00C76032">
              <w:rPr>
                <w:rFonts w:ascii="Book Antiqua" w:hAnsi="Book Antiqua"/>
              </w:rPr>
              <w:t>.</w:t>
            </w:r>
          </w:p>
          <w:p w14:paraId="1B3CA9F2" w14:textId="77777777" w:rsidR="00282504" w:rsidRPr="00C76032" w:rsidRDefault="00282504" w:rsidP="00282504">
            <w:pPr>
              <w:pStyle w:val="NormalWeb"/>
              <w:spacing w:after="0"/>
              <w:jc w:val="both"/>
              <w:rPr>
                <w:rFonts w:ascii="Book Antiqua" w:hAnsi="Book Antiqua"/>
              </w:rPr>
            </w:pPr>
            <w:r w:rsidRPr="00C76032">
              <w:rPr>
                <w:rFonts w:ascii="Book Antiqua" w:hAnsi="Book Antiqua"/>
              </w:rPr>
              <w:t>With reference to above mentioned clause, we do not have enough clarity on application of Taxes and Duties for Schedule I – Supplies. Kindly clarify which of the following scenario would be correct:</w:t>
            </w:r>
          </w:p>
          <w:p w14:paraId="0150580C" w14:textId="77777777" w:rsidR="00282504" w:rsidRPr="00C76032" w:rsidRDefault="00282504" w:rsidP="00282504">
            <w:pPr>
              <w:pStyle w:val="NormalWeb"/>
              <w:spacing w:after="0"/>
              <w:jc w:val="both"/>
              <w:rPr>
                <w:rFonts w:ascii="Book Antiqua" w:hAnsi="Book Antiqua"/>
              </w:rPr>
            </w:pPr>
            <w:r w:rsidRPr="00C76032">
              <w:rPr>
                <w:rFonts w:ascii="Book Antiqua" w:hAnsi="Book Antiqua"/>
                <w:b/>
                <w:bCs/>
                <w:u w:val="single"/>
              </w:rPr>
              <w:t>Scenario 1</w:t>
            </w:r>
            <w:r w:rsidRPr="00C76032">
              <w:rPr>
                <w:rFonts w:ascii="Book Antiqua" w:hAnsi="Book Antiqua"/>
              </w:rPr>
              <w:t xml:space="preserve"> - Schedule </w:t>
            </w:r>
            <w:proofErr w:type="gramStart"/>
            <w:r w:rsidRPr="00C76032">
              <w:rPr>
                <w:rFonts w:ascii="Book Antiqua" w:hAnsi="Book Antiqua"/>
              </w:rPr>
              <w:t>I  Supplies</w:t>
            </w:r>
            <w:proofErr w:type="gramEnd"/>
            <w:r w:rsidRPr="00C76032">
              <w:rPr>
                <w:rFonts w:ascii="Book Antiqua" w:hAnsi="Book Antiqua"/>
              </w:rPr>
              <w:t xml:space="preserve"> :: Since the unit prices are to be quoted on CIP basis, and in line with INCOTERMs CIP, we understand that the bidder need not quote the Custom duties and all applicable Taxes and Duties on offshore / Foreign Supplies. Kindly confirm if our understanding is correct.  </w:t>
            </w:r>
          </w:p>
          <w:p w14:paraId="024E8181" w14:textId="77777777" w:rsidR="00282504" w:rsidRPr="00C76032" w:rsidRDefault="00282504" w:rsidP="00282504">
            <w:pPr>
              <w:pStyle w:val="NormalWeb"/>
              <w:spacing w:after="0"/>
              <w:jc w:val="both"/>
              <w:rPr>
                <w:rFonts w:ascii="Book Antiqua" w:hAnsi="Book Antiqua"/>
              </w:rPr>
            </w:pPr>
            <w:r w:rsidRPr="00C76032">
              <w:rPr>
                <w:rFonts w:ascii="Book Antiqua" w:hAnsi="Book Antiqua"/>
                <w:b/>
                <w:bCs/>
                <w:u w:val="single"/>
              </w:rPr>
              <w:t>Scenario 2</w:t>
            </w:r>
            <w:r w:rsidRPr="00C76032">
              <w:rPr>
                <w:rFonts w:ascii="Book Antiqua" w:hAnsi="Book Antiqua"/>
              </w:rPr>
              <w:t xml:space="preserve"> - Schedule </w:t>
            </w:r>
            <w:proofErr w:type="gramStart"/>
            <w:r w:rsidRPr="00C76032">
              <w:rPr>
                <w:rFonts w:ascii="Book Antiqua" w:hAnsi="Book Antiqua"/>
              </w:rPr>
              <w:t>I  Supplies</w:t>
            </w:r>
            <w:proofErr w:type="gramEnd"/>
            <w:r w:rsidRPr="00C76032">
              <w:rPr>
                <w:rFonts w:ascii="Book Antiqua" w:hAnsi="Book Antiqua"/>
              </w:rPr>
              <w:t xml:space="preserve"> :: If the bidder has to include the Custom Duties and Taxes, then prices to be quoted shall be as per the DDP basis and </w:t>
            </w:r>
            <w:r w:rsidRPr="00C76032">
              <w:rPr>
                <w:rFonts w:ascii="Book Antiqua" w:hAnsi="Book Antiqua"/>
              </w:rPr>
              <w:lastRenderedPageBreak/>
              <w:t xml:space="preserve">not CIP basis as requested in Bid. Kindly amend the Price schedule to DDP basis to quote the prices inclusive of Duties and Taxes.   </w:t>
            </w:r>
          </w:p>
          <w:p w14:paraId="211CE413" w14:textId="18CAEDBC" w:rsidR="00282504" w:rsidRPr="00C76032" w:rsidRDefault="00282504" w:rsidP="00282504">
            <w:pPr>
              <w:pStyle w:val="Default"/>
              <w:rPr>
                <w:rFonts w:ascii="Book Antiqua" w:hAnsi="Book Antiqua" w:cs="Arial"/>
                <w:sz w:val="22"/>
                <w:szCs w:val="22"/>
              </w:rPr>
            </w:pPr>
            <w:r w:rsidRPr="00C76032">
              <w:rPr>
                <w:rFonts w:ascii="Book Antiqua" w:hAnsi="Book Antiqua"/>
                <w:sz w:val="22"/>
                <w:szCs w:val="22"/>
              </w:rPr>
              <w:t>Kindly clarify which of above scenario holds good w.r.t tax application in this project.</w:t>
            </w:r>
          </w:p>
        </w:tc>
        <w:tc>
          <w:tcPr>
            <w:tcW w:w="4050" w:type="dxa"/>
          </w:tcPr>
          <w:p w14:paraId="72CD8420" w14:textId="77777777" w:rsidR="00282504" w:rsidRPr="00C76032" w:rsidRDefault="00282504" w:rsidP="00282504">
            <w:pPr>
              <w:jc w:val="both"/>
              <w:rPr>
                <w:rFonts w:ascii="Book Antiqua" w:hAnsi="Book Antiqua" w:cs="Arial"/>
                <w:bCs/>
                <w:sz w:val="22"/>
              </w:rPr>
            </w:pPr>
            <w:r w:rsidRPr="00C76032">
              <w:rPr>
                <w:rFonts w:ascii="Book Antiqua" w:hAnsi="Book Antiqua" w:cs="Arial"/>
                <w:sz w:val="22"/>
              </w:rPr>
              <w:lastRenderedPageBreak/>
              <w:t xml:space="preserve">Provisions of Bidding documents are amply clear. </w:t>
            </w:r>
            <w:r w:rsidRPr="00C76032">
              <w:rPr>
                <w:rFonts w:ascii="Book Antiqua" w:hAnsi="Book Antiqua" w:cs="Arial"/>
                <w:bCs/>
                <w:sz w:val="22"/>
              </w:rPr>
              <w:t>Please refer Amendment No-III dated 07/09/2022 issued in this regard.</w:t>
            </w:r>
          </w:p>
          <w:p w14:paraId="5152AD65" w14:textId="77777777" w:rsidR="00282504" w:rsidRPr="00C76032" w:rsidRDefault="00282504" w:rsidP="00282504">
            <w:pPr>
              <w:jc w:val="both"/>
              <w:rPr>
                <w:rFonts w:ascii="Book Antiqua" w:hAnsi="Book Antiqua" w:cs="Arial"/>
                <w:bCs/>
                <w:sz w:val="22"/>
              </w:rPr>
            </w:pPr>
          </w:p>
          <w:p w14:paraId="6BD2D993" w14:textId="77777777" w:rsidR="00282504" w:rsidRPr="00790B9A" w:rsidRDefault="00282504" w:rsidP="00282504">
            <w:pPr>
              <w:jc w:val="both"/>
              <w:rPr>
                <w:rFonts w:ascii="Book Antiqua" w:hAnsi="Book Antiqua" w:cs="Arial"/>
                <w:bCs/>
                <w:sz w:val="22"/>
              </w:rPr>
            </w:pPr>
            <w:r w:rsidRPr="00790B9A">
              <w:rPr>
                <w:rFonts w:ascii="Book Antiqua" w:hAnsi="Book Antiqua" w:cs="Arial"/>
                <w:bCs/>
                <w:sz w:val="22"/>
              </w:rPr>
              <w:t xml:space="preserve">Bidder may note that the said price shall </w:t>
            </w:r>
            <w:r>
              <w:rPr>
                <w:rFonts w:ascii="Book Antiqua" w:hAnsi="Book Antiqua" w:cs="Arial"/>
                <w:bCs/>
                <w:sz w:val="22"/>
              </w:rPr>
              <w:t xml:space="preserve">be </w:t>
            </w:r>
            <w:r w:rsidRPr="00790B9A">
              <w:rPr>
                <w:rFonts w:ascii="Book Antiqua" w:hAnsi="Book Antiqua" w:cs="Arial"/>
                <w:bCs/>
                <w:sz w:val="22"/>
              </w:rPr>
              <w:t xml:space="preserve">CIP named place of destination basis in line with provisions of the Bidding Documents. Further, that prices quoted by the bidders shall be inclusive of all applicable taxes and duties. The Employer shall not be responsible and liable for payment of any taxes and duties. </w:t>
            </w:r>
          </w:p>
          <w:p w14:paraId="12F1CD19" w14:textId="77777777" w:rsidR="00282504" w:rsidRPr="00C76032" w:rsidRDefault="00282504" w:rsidP="00282504">
            <w:pPr>
              <w:jc w:val="both"/>
              <w:rPr>
                <w:rFonts w:ascii="Book Antiqua" w:hAnsi="Book Antiqua" w:cs="Arial"/>
                <w:bCs/>
                <w:sz w:val="22"/>
              </w:rPr>
            </w:pPr>
          </w:p>
          <w:p w14:paraId="6C66694B" w14:textId="06CCD5E0" w:rsidR="00282504" w:rsidRPr="00C76032" w:rsidRDefault="00282504" w:rsidP="00282504">
            <w:pPr>
              <w:pStyle w:val="Default"/>
              <w:numPr>
                <w:ilvl w:val="0"/>
                <w:numId w:val="9"/>
              </w:numPr>
              <w:jc w:val="both"/>
              <w:rPr>
                <w:rFonts w:ascii="Book Antiqua" w:hAnsi="Book Antiqua" w:cs="Arial"/>
                <w:sz w:val="22"/>
                <w:szCs w:val="22"/>
              </w:rPr>
            </w:pPr>
          </w:p>
        </w:tc>
      </w:tr>
      <w:tr w:rsidR="00282504" w:rsidRPr="00C76032" w14:paraId="1015A883" w14:textId="77777777" w:rsidTr="00E25E19">
        <w:tc>
          <w:tcPr>
            <w:tcW w:w="577" w:type="dxa"/>
          </w:tcPr>
          <w:p w14:paraId="1E5871E3"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4215D546" w14:textId="2BEEA084" w:rsidR="00282504" w:rsidRPr="00C76032" w:rsidRDefault="00282504" w:rsidP="00282504">
            <w:pPr>
              <w:tabs>
                <w:tab w:val="left" w:pos="1021"/>
              </w:tabs>
              <w:jc w:val="both"/>
              <w:rPr>
                <w:rFonts w:ascii="Book Antiqua" w:hAnsi="Book Antiqua"/>
                <w:sz w:val="22"/>
              </w:rPr>
            </w:pPr>
            <w:r w:rsidRPr="00C76032">
              <w:rPr>
                <w:rFonts w:ascii="Book Antiqua" w:hAnsi="Book Antiqua" w:cs="Calibri"/>
                <w:sz w:val="22"/>
              </w:rPr>
              <w:t xml:space="preserve">Amendment no. 03 – Commercial, Item no. 4 </w:t>
            </w:r>
            <w:r w:rsidRPr="00C76032">
              <w:rPr>
                <w:rFonts w:ascii="Book Antiqua" w:hAnsi="Book Antiqua"/>
                <w:sz w:val="22"/>
              </w:rPr>
              <w:t>Taxes &amp; Duties</w:t>
            </w:r>
          </w:p>
        </w:tc>
        <w:tc>
          <w:tcPr>
            <w:tcW w:w="7872" w:type="dxa"/>
          </w:tcPr>
          <w:p w14:paraId="09A4571E" w14:textId="77777777" w:rsidR="00282504" w:rsidRPr="00C76032" w:rsidRDefault="00282504" w:rsidP="00282504">
            <w:pPr>
              <w:pStyle w:val="NormalWeb"/>
              <w:spacing w:after="0"/>
              <w:jc w:val="both"/>
              <w:rPr>
                <w:rFonts w:ascii="Book Antiqua" w:hAnsi="Book Antiqua"/>
              </w:rPr>
            </w:pPr>
            <w:r w:rsidRPr="00C76032">
              <w:rPr>
                <w:rFonts w:ascii="Book Antiqua" w:hAnsi="Book Antiqua"/>
              </w:rPr>
              <w:t xml:space="preserve">As per </w:t>
            </w:r>
            <w:r w:rsidRPr="00C76032">
              <w:rPr>
                <w:rFonts w:ascii="Book Antiqua" w:hAnsi="Book Antiqua"/>
                <w:b/>
                <w:bCs/>
                <w:i/>
                <w:iCs/>
              </w:rPr>
              <w:t>Amendment no. 03, Item no. 4</w:t>
            </w:r>
            <w:r w:rsidRPr="00C76032">
              <w:rPr>
                <w:rFonts w:ascii="Book Antiqua" w:hAnsi="Book Antiqua"/>
              </w:rPr>
              <w:t>, the bidder has to include the Custom Duties, Taxes &amp; Levies in the quoted prices.</w:t>
            </w:r>
          </w:p>
          <w:p w14:paraId="00AEC2F7" w14:textId="77777777" w:rsidR="00282504" w:rsidRPr="00C76032" w:rsidRDefault="00282504" w:rsidP="00282504">
            <w:pPr>
              <w:pStyle w:val="NormalWeb"/>
              <w:spacing w:after="0"/>
              <w:jc w:val="both"/>
              <w:rPr>
                <w:rFonts w:ascii="Book Antiqua" w:hAnsi="Book Antiqua"/>
              </w:rPr>
            </w:pPr>
            <w:r w:rsidRPr="00C76032">
              <w:rPr>
                <w:rFonts w:ascii="Book Antiqua" w:hAnsi="Book Antiqua"/>
              </w:rPr>
              <w:t xml:space="preserve">We have checked with our local logistics partners in Kenya and understand that the applicable Custom Duty is calculated on the CIF Prices and not on the ‘Declared value in shipping invoice of Supplier’. </w:t>
            </w:r>
          </w:p>
          <w:p w14:paraId="4B7A1F86" w14:textId="77777777" w:rsidR="00282504" w:rsidRPr="00C76032" w:rsidRDefault="00282504" w:rsidP="00282504">
            <w:pPr>
              <w:pStyle w:val="NormalWeb"/>
              <w:spacing w:after="0"/>
              <w:jc w:val="both"/>
              <w:rPr>
                <w:rFonts w:ascii="Book Antiqua" w:hAnsi="Book Antiqua"/>
              </w:rPr>
            </w:pPr>
            <w:r w:rsidRPr="00C76032">
              <w:rPr>
                <w:rFonts w:ascii="Book Antiqua" w:hAnsi="Book Antiqua"/>
              </w:rPr>
              <w:t xml:space="preserve">For example: if the Conductor to be supplied under the project is bought by the Bidder at a cost of 10Mn USD and the bidder has Quoted a CIP price of 11Mn USD (this includes the financing cost, overhead cost and the margin of the Bidder) then the Custom duty (say @ 25%) will be calculated on the 11Mn USD. </w:t>
            </w:r>
          </w:p>
          <w:p w14:paraId="27182E73" w14:textId="77777777" w:rsidR="00282504" w:rsidRPr="00C76032" w:rsidRDefault="00282504" w:rsidP="00282504">
            <w:pPr>
              <w:pStyle w:val="NormalWeb"/>
              <w:spacing w:before="0" w:beforeAutospacing="0" w:after="0"/>
              <w:jc w:val="both"/>
              <w:rPr>
                <w:rFonts w:ascii="Book Antiqua" w:hAnsi="Book Antiqua"/>
              </w:rPr>
            </w:pPr>
            <w:r w:rsidRPr="00C76032">
              <w:rPr>
                <w:rFonts w:ascii="Book Antiqua" w:hAnsi="Book Antiqua"/>
              </w:rPr>
              <w:t xml:space="preserve">With this understanding it becomes very critical that we are able to get Employer’s approval on the breakup of the quoted price for the ease of billing and custom clearing. </w:t>
            </w:r>
          </w:p>
          <w:p w14:paraId="5AA3C707" w14:textId="65BABDC1" w:rsidR="00282504" w:rsidRPr="00C76032" w:rsidRDefault="00282504" w:rsidP="00282504">
            <w:pPr>
              <w:pStyle w:val="Default"/>
              <w:rPr>
                <w:rFonts w:ascii="Book Antiqua" w:hAnsi="Book Antiqua"/>
                <w:sz w:val="22"/>
                <w:szCs w:val="22"/>
              </w:rPr>
            </w:pPr>
            <w:r w:rsidRPr="00C76032">
              <w:rPr>
                <w:rFonts w:ascii="Book Antiqua" w:hAnsi="Book Antiqua"/>
                <w:sz w:val="22"/>
                <w:szCs w:val="22"/>
              </w:rPr>
              <w:t>We assume the Employer will extend all the necessary assistance for this activity during contract stage.</w:t>
            </w:r>
          </w:p>
        </w:tc>
        <w:tc>
          <w:tcPr>
            <w:tcW w:w="4050" w:type="dxa"/>
          </w:tcPr>
          <w:p w14:paraId="46F0EADE" w14:textId="77777777" w:rsidR="00282504" w:rsidRPr="00C76032" w:rsidRDefault="00282504" w:rsidP="00282504">
            <w:pPr>
              <w:jc w:val="both"/>
              <w:rPr>
                <w:rFonts w:ascii="Book Antiqua" w:hAnsi="Book Antiqua" w:cs="Arial"/>
                <w:bCs/>
                <w:sz w:val="22"/>
              </w:rPr>
            </w:pPr>
            <w:r w:rsidRPr="00C76032">
              <w:rPr>
                <w:rFonts w:ascii="Book Antiqua" w:hAnsi="Book Antiqua" w:cs="Arial"/>
                <w:sz w:val="22"/>
              </w:rPr>
              <w:t xml:space="preserve">Provisions of Bidding documents are amply clear. </w:t>
            </w:r>
            <w:r w:rsidRPr="00C76032">
              <w:rPr>
                <w:rFonts w:ascii="Book Antiqua" w:hAnsi="Book Antiqua" w:cs="Arial"/>
                <w:bCs/>
                <w:sz w:val="22"/>
              </w:rPr>
              <w:t>Please refer Amendment No-III dated 07/09/2022 issued in this regard.</w:t>
            </w:r>
          </w:p>
          <w:p w14:paraId="236F237D" w14:textId="77777777" w:rsidR="00282504" w:rsidRPr="00C76032" w:rsidRDefault="00282504" w:rsidP="00282504">
            <w:pPr>
              <w:jc w:val="both"/>
              <w:rPr>
                <w:rFonts w:ascii="Book Antiqua" w:hAnsi="Book Antiqua" w:cs="Arial"/>
                <w:bCs/>
                <w:sz w:val="22"/>
              </w:rPr>
            </w:pPr>
          </w:p>
          <w:p w14:paraId="1C54E3A6" w14:textId="77777777" w:rsidR="00282504" w:rsidRPr="00C76032" w:rsidRDefault="00282504" w:rsidP="00282504">
            <w:pPr>
              <w:jc w:val="both"/>
              <w:rPr>
                <w:rFonts w:ascii="Book Antiqua" w:hAnsi="Book Antiqua" w:cs="Arial"/>
                <w:bCs/>
                <w:sz w:val="22"/>
              </w:rPr>
            </w:pPr>
            <w:bookmarkStart w:id="0" w:name="_GoBack"/>
            <w:bookmarkEnd w:id="0"/>
          </w:p>
          <w:p w14:paraId="58174743" w14:textId="06B02D13" w:rsidR="00282504" w:rsidRPr="00C76032" w:rsidRDefault="00282504" w:rsidP="00282504">
            <w:pPr>
              <w:pStyle w:val="Default"/>
              <w:numPr>
                <w:ilvl w:val="0"/>
                <w:numId w:val="9"/>
              </w:numPr>
              <w:jc w:val="both"/>
              <w:rPr>
                <w:rFonts w:ascii="Book Antiqua" w:hAnsi="Book Antiqua" w:cs="Arial"/>
                <w:sz w:val="22"/>
                <w:szCs w:val="22"/>
              </w:rPr>
            </w:pPr>
          </w:p>
        </w:tc>
      </w:tr>
      <w:tr w:rsidR="00282504" w:rsidRPr="00C76032" w14:paraId="5CA84F53" w14:textId="77777777" w:rsidTr="00E25E19">
        <w:tc>
          <w:tcPr>
            <w:tcW w:w="577" w:type="dxa"/>
          </w:tcPr>
          <w:p w14:paraId="4479CEA1"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480E75FF" w14:textId="77777777" w:rsidR="00282504" w:rsidRPr="00C76032" w:rsidRDefault="00282504" w:rsidP="00282504">
            <w:pPr>
              <w:tabs>
                <w:tab w:val="left" w:pos="1021"/>
              </w:tabs>
              <w:jc w:val="both"/>
              <w:rPr>
                <w:rFonts w:ascii="Book Antiqua" w:hAnsi="Book Antiqua" w:cs="Calibri"/>
                <w:sz w:val="22"/>
              </w:rPr>
            </w:pPr>
            <w:r w:rsidRPr="00C76032">
              <w:rPr>
                <w:rFonts w:ascii="Book Antiqua" w:hAnsi="Book Antiqua" w:cs="Calibri"/>
                <w:sz w:val="22"/>
              </w:rPr>
              <w:t xml:space="preserve">Amendment no 03 – Commercial, Item no. 39 </w:t>
            </w:r>
          </w:p>
          <w:p w14:paraId="0FF8E2D6" w14:textId="6DD18C27" w:rsidR="00282504" w:rsidRPr="00C76032" w:rsidRDefault="00282504" w:rsidP="00282504">
            <w:pPr>
              <w:pStyle w:val="Default"/>
              <w:jc w:val="both"/>
              <w:rPr>
                <w:rFonts w:ascii="Book Antiqua" w:hAnsi="Book Antiqua" w:cs="Arial"/>
                <w:sz w:val="22"/>
                <w:szCs w:val="22"/>
              </w:rPr>
            </w:pPr>
            <w:r w:rsidRPr="00C76032">
              <w:rPr>
                <w:rFonts w:ascii="Book Antiqua" w:hAnsi="Book Antiqua"/>
                <w:sz w:val="22"/>
                <w:szCs w:val="22"/>
              </w:rPr>
              <w:t>Price Variation Formula (Appendix-2)</w:t>
            </w:r>
          </w:p>
        </w:tc>
        <w:tc>
          <w:tcPr>
            <w:tcW w:w="7872" w:type="dxa"/>
          </w:tcPr>
          <w:p w14:paraId="1AFAB02D" w14:textId="77777777" w:rsidR="00282504" w:rsidRPr="00C76032" w:rsidRDefault="00282504" w:rsidP="00282504">
            <w:pPr>
              <w:pStyle w:val="NormalWeb"/>
              <w:spacing w:after="0"/>
              <w:jc w:val="both"/>
              <w:rPr>
                <w:rFonts w:ascii="Book Antiqua" w:hAnsi="Book Antiqua"/>
              </w:rPr>
            </w:pPr>
            <w:r w:rsidRPr="00C76032">
              <w:rPr>
                <w:rFonts w:ascii="Book Antiqua" w:hAnsi="Book Antiqua"/>
              </w:rPr>
              <w:t>As per Price Adjustment formula, it is mentioned as “Subscript '0' refers to indices for material as on thirty (30) days &amp; ninety (90) days prior to date of opening of Bids respectively.”.</w:t>
            </w:r>
          </w:p>
          <w:p w14:paraId="1E457981" w14:textId="77777777" w:rsidR="00282504" w:rsidRPr="00C76032" w:rsidRDefault="00282504" w:rsidP="00282504">
            <w:pPr>
              <w:pStyle w:val="NormalWeb"/>
              <w:spacing w:after="0"/>
              <w:jc w:val="both"/>
              <w:rPr>
                <w:rFonts w:ascii="Book Antiqua" w:hAnsi="Book Antiqua"/>
              </w:rPr>
            </w:pPr>
            <w:r w:rsidRPr="00C76032">
              <w:rPr>
                <w:rFonts w:ascii="Book Antiqua" w:hAnsi="Book Antiqua"/>
              </w:rPr>
              <w:lastRenderedPageBreak/>
              <w:t>Also, as per Price Adjustment formula, it is mentioned as “Subscript '1' refers to indices for material as on sixty (60) days &amp; one hundred twenty (120) days prior to the date of shipment respectively”.</w:t>
            </w:r>
          </w:p>
          <w:p w14:paraId="5A22F83E" w14:textId="6A530474" w:rsidR="00282504" w:rsidRPr="00C76032" w:rsidRDefault="00282504" w:rsidP="00282504">
            <w:pPr>
              <w:pStyle w:val="Default"/>
              <w:rPr>
                <w:rFonts w:ascii="Book Antiqua" w:hAnsi="Book Antiqua" w:cs="Arial"/>
                <w:sz w:val="22"/>
                <w:szCs w:val="22"/>
              </w:rPr>
            </w:pPr>
            <w:r w:rsidRPr="00C76032">
              <w:rPr>
                <w:rFonts w:ascii="Book Antiqua" w:hAnsi="Book Antiqua"/>
                <w:sz w:val="22"/>
                <w:szCs w:val="22"/>
              </w:rPr>
              <w:t>We feel there should be only one base date for each subscript, please clarify.</w:t>
            </w:r>
          </w:p>
        </w:tc>
        <w:tc>
          <w:tcPr>
            <w:tcW w:w="4050" w:type="dxa"/>
          </w:tcPr>
          <w:p w14:paraId="0A9A4DD3" w14:textId="0327F4C1" w:rsidR="00282504" w:rsidRPr="00C76032" w:rsidRDefault="00282504" w:rsidP="00282504">
            <w:pPr>
              <w:pStyle w:val="Default"/>
              <w:numPr>
                <w:ilvl w:val="0"/>
                <w:numId w:val="9"/>
              </w:numPr>
              <w:rPr>
                <w:rFonts w:ascii="Book Antiqua" w:hAnsi="Book Antiqua" w:cs="Arial"/>
                <w:sz w:val="22"/>
                <w:szCs w:val="22"/>
              </w:rPr>
            </w:pPr>
            <w:r w:rsidRPr="00C76032">
              <w:rPr>
                <w:rFonts w:ascii="Book Antiqua" w:hAnsi="Book Antiqua" w:cs="Arial"/>
                <w:sz w:val="22"/>
                <w:szCs w:val="22"/>
              </w:rPr>
              <w:lastRenderedPageBreak/>
              <w:t>Refer Amendment No-V</w:t>
            </w:r>
          </w:p>
        </w:tc>
      </w:tr>
      <w:tr w:rsidR="00282504" w:rsidRPr="00C76032" w14:paraId="3C392D56" w14:textId="77777777" w:rsidTr="00E25E19">
        <w:tc>
          <w:tcPr>
            <w:tcW w:w="577" w:type="dxa"/>
            <w:vMerge w:val="restart"/>
          </w:tcPr>
          <w:p w14:paraId="7557A9FC"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vMerge w:val="restart"/>
          </w:tcPr>
          <w:p w14:paraId="777E5C33" w14:textId="77777777" w:rsidR="00282504" w:rsidRPr="00C76032" w:rsidRDefault="00282504" w:rsidP="00282504">
            <w:pPr>
              <w:pStyle w:val="NormalWeb"/>
              <w:spacing w:after="0"/>
              <w:jc w:val="both"/>
              <w:rPr>
                <w:rFonts w:ascii="Book Antiqua" w:hAnsi="Book Antiqua"/>
              </w:rPr>
            </w:pPr>
            <w:r w:rsidRPr="00C76032">
              <w:rPr>
                <w:rFonts w:ascii="Book Antiqua" w:hAnsi="Book Antiqua"/>
              </w:rPr>
              <w:t>Bid Data Sheet (BDS),</w:t>
            </w:r>
          </w:p>
          <w:p w14:paraId="3F212740" w14:textId="45A404F7" w:rsidR="00282504" w:rsidRPr="00C76032" w:rsidRDefault="00282504" w:rsidP="00282504">
            <w:pPr>
              <w:pStyle w:val="Default"/>
              <w:jc w:val="both"/>
              <w:rPr>
                <w:rFonts w:ascii="Book Antiqua" w:hAnsi="Book Antiqua" w:cs="Arial"/>
                <w:sz w:val="22"/>
                <w:szCs w:val="22"/>
              </w:rPr>
            </w:pPr>
            <w:r w:rsidRPr="00C76032">
              <w:rPr>
                <w:rFonts w:ascii="Book Antiqua" w:hAnsi="Book Antiqua"/>
                <w:sz w:val="22"/>
                <w:szCs w:val="22"/>
              </w:rPr>
              <w:t>Clause no. ITB 42</w:t>
            </w:r>
          </w:p>
        </w:tc>
        <w:tc>
          <w:tcPr>
            <w:tcW w:w="7872" w:type="dxa"/>
          </w:tcPr>
          <w:p w14:paraId="405F5C0F" w14:textId="77777777" w:rsidR="00282504" w:rsidRPr="00C76032" w:rsidRDefault="00282504" w:rsidP="00282504">
            <w:pPr>
              <w:pStyle w:val="NormalWeb"/>
              <w:spacing w:after="0"/>
              <w:jc w:val="both"/>
              <w:rPr>
                <w:rFonts w:ascii="Book Antiqua" w:hAnsi="Book Antiqua"/>
              </w:rPr>
            </w:pPr>
            <w:r w:rsidRPr="00C76032">
              <w:rPr>
                <w:rFonts w:ascii="Book Antiqua" w:hAnsi="Book Antiqua"/>
              </w:rPr>
              <w:t>As per BDS clause ITB 42, ‘Indicative Estimated Cost for e-RA’ has been given USD 78.8 Million.</w:t>
            </w:r>
          </w:p>
          <w:p w14:paraId="75EBA215" w14:textId="255B8D9B" w:rsidR="00282504" w:rsidRPr="00C76032" w:rsidRDefault="00282504" w:rsidP="00282504">
            <w:pPr>
              <w:pStyle w:val="Default"/>
              <w:rPr>
                <w:rFonts w:ascii="Book Antiqua" w:hAnsi="Book Antiqua" w:cs="Arial"/>
                <w:sz w:val="22"/>
                <w:szCs w:val="22"/>
              </w:rPr>
            </w:pPr>
            <w:r w:rsidRPr="00C76032">
              <w:rPr>
                <w:rFonts w:ascii="Book Antiqua" w:hAnsi="Book Antiqua"/>
                <w:sz w:val="22"/>
                <w:szCs w:val="22"/>
              </w:rPr>
              <w:t>We understand the given budget of USD 78.8 million is exclusive of Taxes &amp; Duties. Please confirm our understanding is correct.</w:t>
            </w:r>
          </w:p>
        </w:tc>
        <w:tc>
          <w:tcPr>
            <w:tcW w:w="4050" w:type="dxa"/>
            <w:vMerge w:val="restart"/>
          </w:tcPr>
          <w:p w14:paraId="6BB5E5AE" w14:textId="2C254C1E" w:rsidR="00282504" w:rsidRPr="00C76032" w:rsidRDefault="00282504" w:rsidP="00282504">
            <w:pPr>
              <w:pStyle w:val="Default"/>
              <w:numPr>
                <w:ilvl w:val="0"/>
                <w:numId w:val="9"/>
              </w:numPr>
              <w:rPr>
                <w:rFonts w:ascii="Book Antiqua" w:hAnsi="Book Antiqua" w:cs="Arial"/>
                <w:sz w:val="22"/>
                <w:szCs w:val="22"/>
              </w:rPr>
            </w:pPr>
            <w:r w:rsidRPr="00C76032">
              <w:rPr>
                <w:rFonts w:ascii="Book Antiqua" w:hAnsi="Book Antiqua" w:cs="Arial"/>
                <w:sz w:val="22"/>
                <w:szCs w:val="22"/>
              </w:rPr>
              <w:t>Provisions of Bidding documents are amply clear</w:t>
            </w:r>
          </w:p>
        </w:tc>
      </w:tr>
      <w:tr w:rsidR="00282504" w:rsidRPr="00C76032" w14:paraId="431B2381" w14:textId="77777777" w:rsidTr="00E25E19">
        <w:tc>
          <w:tcPr>
            <w:tcW w:w="577" w:type="dxa"/>
            <w:vMerge/>
          </w:tcPr>
          <w:p w14:paraId="4FDD3ECE" w14:textId="77777777" w:rsidR="00282504" w:rsidRPr="00C76032" w:rsidRDefault="00282504" w:rsidP="00282504">
            <w:pPr>
              <w:pStyle w:val="ListParagraph"/>
              <w:ind w:left="360"/>
              <w:rPr>
                <w:rFonts w:ascii="Book Antiqua" w:hAnsi="Book Antiqua" w:cs="Arial"/>
                <w:sz w:val="22"/>
              </w:rPr>
            </w:pPr>
          </w:p>
        </w:tc>
        <w:tc>
          <w:tcPr>
            <w:tcW w:w="2346" w:type="dxa"/>
            <w:vMerge/>
          </w:tcPr>
          <w:p w14:paraId="75BF4CE9" w14:textId="77777777" w:rsidR="00282504" w:rsidRPr="00C76032" w:rsidRDefault="00282504" w:rsidP="00282504">
            <w:pPr>
              <w:pStyle w:val="NormalWeb"/>
              <w:spacing w:after="0"/>
              <w:jc w:val="both"/>
              <w:rPr>
                <w:rFonts w:ascii="Book Antiqua" w:hAnsi="Book Antiqua"/>
              </w:rPr>
            </w:pPr>
          </w:p>
        </w:tc>
        <w:tc>
          <w:tcPr>
            <w:tcW w:w="7872" w:type="dxa"/>
          </w:tcPr>
          <w:p w14:paraId="46F66BF3" w14:textId="5B4A0700" w:rsidR="00282504" w:rsidRPr="00C76032" w:rsidRDefault="00282504" w:rsidP="00282504">
            <w:pPr>
              <w:pStyle w:val="NormalWeb"/>
              <w:spacing w:after="0"/>
              <w:jc w:val="both"/>
              <w:rPr>
                <w:rFonts w:ascii="Book Antiqua" w:hAnsi="Book Antiqua"/>
              </w:rPr>
            </w:pPr>
            <w:r w:rsidRPr="00C76032">
              <w:rPr>
                <w:rFonts w:ascii="Book Antiqua" w:hAnsi="Book Antiqua"/>
                <w:color w:val="000000"/>
              </w:rPr>
              <w:t xml:space="preserve">As per the </w:t>
            </w:r>
            <w:proofErr w:type="spellStart"/>
            <w:r w:rsidRPr="00C76032">
              <w:rPr>
                <w:rFonts w:ascii="Book Antiqua" w:hAnsi="Book Antiqua"/>
                <w:color w:val="000000"/>
              </w:rPr>
              <w:t>caluse</w:t>
            </w:r>
            <w:proofErr w:type="spellEnd"/>
            <w:r w:rsidRPr="00C76032">
              <w:rPr>
                <w:rFonts w:ascii="Book Antiqua" w:hAnsi="Book Antiqua"/>
                <w:color w:val="000000"/>
              </w:rPr>
              <w:t xml:space="preserve"> Indicative Estimated cost for e-Ra is USD 78.8 </w:t>
            </w:r>
            <w:proofErr w:type="spellStart"/>
            <w:r w:rsidRPr="00C76032">
              <w:rPr>
                <w:rFonts w:ascii="Book Antiqua" w:hAnsi="Book Antiqua"/>
                <w:color w:val="000000"/>
              </w:rPr>
              <w:t>Miliion</w:t>
            </w:r>
            <w:proofErr w:type="spellEnd"/>
            <w:r w:rsidRPr="00C76032">
              <w:rPr>
                <w:rFonts w:ascii="Book Antiqua" w:hAnsi="Book Antiqua"/>
                <w:color w:val="000000"/>
              </w:rPr>
              <w:t xml:space="preserve"> USD.</w:t>
            </w:r>
            <w:r w:rsidRPr="00C76032">
              <w:rPr>
                <w:rFonts w:ascii="Book Antiqua" w:hAnsi="Book Antiqua"/>
                <w:color w:val="000000"/>
              </w:rPr>
              <w:br/>
            </w:r>
            <w:r w:rsidRPr="00C76032">
              <w:rPr>
                <w:rFonts w:ascii="Book Antiqua" w:hAnsi="Book Antiqua"/>
                <w:color w:val="000000"/>
              </w:rPr>
              <w:br/>
              <w:t xml:space="preserve">Please confirm whether Indicative Estimated </w:t>
            </w:r>
            <w:proofErr w:type="gramStart"/>
            <w:r w:rsidRPr="00C76032">
              <w:rPr>
                <w:rFonts w:ascii="Book Antiqua" w:hAnsi="Book Antiqua"/>
                <w:color w:val="000000"/>
              </w:rPr>
              <w:t>cost  of</w:t>
            </w:r>
            <w:proofErr w:type="gramEnd"/>
            <w:r w:rsidRPr="00C76032">
              <w:rPr>
                <w:rFonts w:ascii="Book Antiqua" w:hAnsi="Book Antiqua"/>
                <w:color w:val="000000"/>
              </w:rPr>
              <w:t xml:space="preserve"> USD 78.8 </w:t>
            </w:r>
            <w:proofErr w:type="spellStart"/>
            <w:r w:rsidRPr="00C76032">
              <w:rPr>
                <w:rFonts w:ascii="Book Antiqua" w:hAnsi="Book Antiqua"/>
                <w:color w:val="000000"/>
              </w:rPr>
              <w:t>Miliion</w:t>
            </w:r>
            <w:proofErr w:type="spellEnd"/>
            <w:r w:rsidRPr="00C76032">
              <w:rPr>
                <w:rFonts w:ascii="Book Antiqua" w:hAnsi="Book Antiqua"/>
                <w:color w:val="000000"/>
              </w:rPr>
              <w:t xml:space="preserve"> USD is inclusive or exclusive of applicable taxes and Duties in Kenya.</w:t>
            </w:r>
            <w:r w:rsidRPr="00C76032">
              <w:rPr>
                <w:rFonts w:ascii="Book Antiqua" w:hAnsi="Book Antiqua"/>
                <w:color w:val="000000"/>
              </w:rPr>
              <w:br/>
            </w:r>
            <w:r w:rsidRPr="00C76032">
              <w:rPr>
                <w:rFonts w:ascii="Book Antiqua" w:hAnsi="Book Antiqua"/>
                <w:color w:val="000000"/>
              </w:rPr>
              <w:br/>
              <w:t>Please confirm.</w:t>
            </w:r>
          </w:p>
        </w:tc>
        <w:tc>
          <w:tcPr>
            <w:tcW w:w="4050" w:type="dxa"/>
            <w:vMerge/>
          </w:tcPr>
          <w:p w14:paraId="769812EE" w14:textId="77777777" w:rsidR="00282504" w:rsidRPr="00C76032" w:rsidRDefault="00282504" w:rsidP="00282504">
            <w:pPr>
              <w:pStyle w:val="Default"/>
              <w:numPr>
                <w:ilvl w:val="0"/>
                <w:numId w:val="9"/>
              </w:numPr>
              <w:rPr>
                <w:rFonts w:ascii="Book Antiqua" w:hAnsi="Book Antiqua" w:cs="Arial"/>
                <w:sz w:val="22"/>
                <w:szCs w:val="22"/>
              </w:rPr>
            </w:pPr>
          </w:p>
        </w:tc>
      </w:tr>
      <w:tr w:rsidR="00282504" w:rsidRPr="00C76032" w14:paraId="708B20A4" w14:textId="77777777" w:rsidTr="00E25E19">
        <w:tc>
          <w:tcPr>
            <w:tcW w:w="577" w:type="dxa"/>
          </w:tcPr>
          <w:p w14:paraId="7DBFEC23"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46D307BB" w14:textId="27924A16" w:rsidR="00282504" w:rsidRPr="00C76032" w:rsidRDefault="00282504" w:rsidP="00282504">
            <w:pPr>
              <w:pStyle w:val="Default"/>
              <w:jc w:val="both"/>
              <w:rPr>
                <w:rFonts w:ascii="Book Antiqua" w:hAnsi="Book Antiqua"/>
                <w:sz w:val="22"/>
                <w:szCs w:val="22"/>
              </w:rPr>
            </w:pPr>
            <w:r w:rsidRPr="00C76032">
              <w:rPr>
                <w:rFonts w:ascii="Book Antiqua" w:hAnsi="Book Antiqua"/>
                <w:sz w:val="22"/>
                <w:szCs w:val="22"/>
              </w:rPr>
              <w:t>1.1 Supply Portion (</w:t>
            </w:r>
            <w:proofErr w:type="spellStart"/>
            <w:r w:rsidRPr="00C76032">
              <w:rPr>
                <w:rFonts w:ascii="Book Antiqua" w:hAnsi="Book Antiqua"/>
                <w:sz w:val="22"/>
                <w:szCs w:val="22"/>
              </w:rPr>
              <w:t>Fabrivcated</w:t>
            </w:r>
            <w:proofErr w:type="spellEnd"/>
            <w:r w:rsidRPr="00C76032">
              <w:rPr>
                <w:rFonts w:ascii="Book Antiqua" w:hAnsi="Book Antiqua"/>
                <w:sz w:val="22"/>
                <w:szCs w:val="22"/>
              </w:rPr>
              <w:t xml:space="preserve"> &amp; Galvanized towers &amp; Line Materials)</w:t>
            </w:r>
            <w:r w:rsidRPr="00C76032">
              <w:rPr>
                <w:rFonts w:ascii="Book Antiqua" w:hAnsi="Book Antiqua"/>
                <w:sz w:val="22"/>
                <w:szCs w:val="22"/>
              </w:rPr>
              <w:br/>
              <w:t>b. Progressive Payment</w:t>
            </w:r>
          </w:p>
        </w:tc>
        <w:tc>
          <w:tcPr>
            <w:tcW w:w="7872" w:type="dxa"/>
          </w:tcPr>
          <w:p w14:paraId="28DC6514" w14:textId="65F44FBD" w:rsidR="00282504" w:rsidRPr="00C76032" w:rsidRDefault="00282504" w:rsidP="00282504">
            <w:pPr>
              <w:pStyle w:val="Default"/>
              <w:jc w:val="both"/>
              <w:rPr>
                <w:rFonts w:ascii="Book Antiqua" w:hAnsi="Book Antiqua"/>
                <w:sz w:val="22"/>
                <w:szCs w:val="22"/>
              </w:rPr>
            </w:pPr>
            <w:r w:rsidRPr="00C76032">
              <w:rPr>
                <w:rFonts w:ascii="Book Antiqua" w:hAnsi="Book Antiqua"/>
                <w:sz w:val="22"/>
                <w:szCs w:val="22"/>
              </w:rPr>
              <w:t xml:space="preserve">As per the clause progressive payment of 80 </w:t>
            </w:r>
            <w:proofErr w:type="gramStart"/>
            <w:r w:rsidRPr="00C76032">
              <w:rPr>
                <w:rFonts w:ascii="Book Antiqua" w:hAnsi="Book Antiqua"/>
                <w:sz w:val="22"/>
                <w:szCs w:val="22"/>
              </w:rPr>
              <w:t>%  is</w:t>
            </w:r>
            <w:proofErr w:type="gramEnd"/>
            <w:r w:rsidRPr="00C76032">
              <w:rPr>
                <w:rFonts w:ascii="Book Antiqua" w:hAnsi="Book Antiqua"/>
                <w:sz w:val="22"/>
                <w:szCs w:val="22"/>
              </w:rPr>
              <w:t xml:space="preserve"> given on  Tower parts. However, Progressive payment on Line material is not given.</w:t>
            </w:r>
            <w:r w:rsidRPr="00C76032">
              <w:rPr>
                <w:rFonts w:ascii="Book Antiqua" w:hAnsi="Book Antiqua"/>
                <w:sz w:val="22"/>
                <w:szCs w:val="22"/>
              </w:rPr>
              <w:br/>
            </w:r>
            <w:r w:rsidRPr="00C76032">
              <w:rPr>
                <w:rFonts w:ascii="Book Antiqua" w:hAnsi="Book Antiqua"/>
                <w:sz w:val="22"/>
                <w:szCs w:val="22"/>
              </w:rPr>
              <w:br/>
              <w:t xml:space="preserve">Please provide the payment terms on other Line Material.  </w:t>
            </w:r>
          </w:p>
        </w:tc>
        <w:tc>
          <w:tcPr>
            <w:tcW w:w="4050" w:type="dxa"/>
          </w:tcPr>
          <w:p w14:paraId="2A1E896F" w14:textId="2DE5EAA0" w:rsidR="00282504" w:rsidRPr="00C76032" w:rsidRDefault="00282504" w:rsidP="00282504">
            <w:pPr>
              <w:pStyle w:val="Default"/>
              <w:numPr>
                <w:ilvl w:val="0"/>
                <w:numId w:val="9"/>
              </w:numPr>
              <w:rPr>
                <w:rFonts w:ascii="Book Antiqua" w:hAnsi="Book Antiqua" w:cs="Arial"/>
                <w:sz w:val="22"/>
                <w:szCs w:val="22"/>
              </w:rPr>
            </w:pPr>
            <w:r w:rsidRPr="00C76032">
              <w:rPr>
                <w:rFonts w:ascii="Book Antiqua" w:hAnsi="Book Antiqua" w:cs="Arial"/>
                <w:sz w:val="22"/>
                <w:szCs w:val="22"/>
              </w:rPr>
              <w:t>Provisions of Bidding documents are amply clear</w:t>
            </w:r>
          </w:p>
        </w:tc>
      </w:tr>
      <w:tr w:rsidR="00282504" w:rsidRPr="00C76032" w14:paraId="6DF01558" w14:textId="77777777" w:rsidTr="00E25E19">
        <w:tc>
          <w:tcPr>
            <w:tcW w:w="577" w:type="dxa"/>
          </w:tcPr>
          <w:p w14:paraId="43CB210B"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62BF8C32" w14:textId="08DC548F" w:rsidR="00282504" w:rsidRPr="00C76032" w:rsidRDefault="00282504" w:rsidP="00282504">
            <w:pPr>
              <w:jc w:val="both"/>
              <w:rPr>
                <w:rFonts w:ascii="Book Antiqua" w:hAnsi="Book Antiqua" w:cs="Arial"/>
                <w:sz w:val="22"/>
              </w:rPr>
            </w:pPr>
            <w:r w:rsidRPr="00C76032">
              <w:rPr>
                <w:rFonts w:ascii="Book Antiqua" w:hAnsi="Book Antiqua" w:cs="Calibri"/>
                <w:color w:val="000000"/>
                <w:sz w:val="22"/>
              </w:rPr>
              <w:t>3.0 Price adjustment for Erection Price component</w:t>
            </w:r>
          </w:p>
        </w:tc>
        <w:tc>
          <w:tcPr>
            <w:tcW w:w="7872" w:type="dxa"/>
          </w:tcPr>
          <w:p w14:paraId="697234E6" w14:textId="68A3F5E7" w:rsidR="00282504" w:rsidRPr="00C76032" w:rsidRDefault="00282504" w:rsidP="00282504">
            <w:pPr>
              <w:jc w:val="both"/>
              <w:rPr>
                <w:rFonts w:ascii="Book Antiqua" w:hAnsi="Book Antiqua" w:cs="Arial"/>
                <w:sz w:val="22"/>
              </w:rPr>
            </w:pPr>
            <w:r w:rsidRPr="00C76032">
              <w:rPr>
                <w:rFonts w:ascii="Book Antiqua" w:hAnsi="Book Antiqua" w:cs="Calibri"/>
                <w:color w:val="000000"/>
                <w:sz w:val="22"/>
              </w:rPr>
              <w:t>Price Variation formula is given for Reinforcement Steel. However, as per price schedule no separate item is given for Reinforcement steel in the price schedule.</w:t>
            </w:r>
            <w:r w:rsidRPr="00C76032">
              <w:rPr>
                <w:rFonts w:ascii="Book Antiqua" w:hAnsi="Book Antiqua" w:cs="Calibri"/>
                <w:color w:val="000000"/>
                <w:sz w:val="22"/>
              </w:rPr>
              <w:br/>
            </w:r>
            <w:r w:rsidRPr="00C76032">
              <w:rPr>
                <w:rFonts w:ascii="Book Antiqua" w:hAnsi="Book Antiqua" w:cs="Calibri"/>
                <w:color w:val="000000"/>
                <w:sz w:val="22"/>
              </w:rPr>
              <w:br/>
              <w:t>Request you to please clarify.</w:t>
            </w:r>
          </w:p>
        </w:tc>
        <w:tc>
          <w:tcPr>
            <w:tcW w:w="4050" w:type="dxa"/>
          </w:tcPr>
          <w:p w14:paraId="5D645A7B" w14:textId="3F7DB846" w:rsidR="00282504" w:rsidRPr="00C76032" w:rsidRDefault="00282504" w:rsidP="00282504">
            <w:pPr>
              <w:pStyle w:val="Default"/>
              <w:numPr>
                <w:ilvl w:val="0"/>
                <w:numId w:val="9"/>
              </w:numPr>
              <w:rPr>
                <w:rFonts w:ascii="Book Antiqua" w:hAnsi="Book Antiqua" w:cs="Arial"/>
                <w:sz w:val="22"/>
                <w:szCs w:val="22"/>
              </w:rPr>
            </w:pPr>
            <w:r w:rsidRPr="00C76032">
              <w:rPr>
                <w:rFonts w:ascii="Book Antiqua" w:hAnsi="Book Antiqua" w:cs="Arial"/>
                <w:sz w:val="22"/>
                <w:szCs w:val="22"/>
              </w:rPr>
              <w:t>Bidders are requested to quote as per provisions of bidding documents.</w:t>
            </w:r>
          </w:p>
        </w:tc>
      </w:tr>
      <w:tr w:rsidR="00282504" w:rsidRPr="00C76032" w14:paraId="1F1C121D" w14:textId="77777777" w:rsidTr="00E25E19">
        <w:tc>
          <w:tcPr>
            <w:tcW w:w="577" w:type="dxa"/>
          </w:tcPr>
          <w:p w14:paraId="4895B5DE"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6D73A9D9" w14:textId="16664561" w:rsidR="00282504" w:rsidRPr="00C76032" w:rsidRDefault="00282504" w:rsidP="00282504">
            <w:pPr>
              <w:jc w:val="both"/>
              <w:rPr>
                <w:rFonts w:ascii="Book Antiqua" w:hAnsi="Book Antiqua" w:cs="Calibri"/>
                <w:color w:val="000000"/>
                <w:sz w:val="22"/>
              </w:rPr>
            </w:pPr>
            <w:r w:rsidRPr="00C76032">
              <w:rPr>
                <w:rFonts w:ascii="Book Antiqua" w:hAnsi="Book Antiqua" w:cs="Calibri"/>
                <w:color w:val="000000"/>
                <w:sz w:val="22"/>
              </w:rPr>
              <w:t> Addendum No III, Point No. 4 &amp; Price schedule</w:t>
            </w:r>
          </w:p>
          <w:p w14:paraId="326EF19F" w14:textId="73AA8B11" w:rsidR="00282504" w:rsidRPr="00C76032" w:rsidRDefault="00282504" w:rsidP="00282504">
            <w:pPr>
              <w:jc w:val="both"/>
              <w:rPr>
                <w:rFonts w:ascii="Book Antiqua" w:hAnsi="Book Antiqua" w:cs="Arial"/>
                <w:sz w:val="22"/>
              </w:rPr>
            </w:pPr>
          </w:p>
        </w:tc>
        <w:tc>
          <w:tcPr>
            <w:tcW w:w="7872" w:type="dxa"/>
          </w:tcPr>
          <w:p w14:paraId="653830C8" w14:textId="751D7C80" w:rsidR="00282504" w:rsidRPr="00C76032" w:rsidRDefault="00282504" w:rsidP="00282504">
            <w:pPr>
              <w:pStyle w:val="Default"/>
              <w:rPr>
                <w:rFonts w:ascii="Book Antiqua" w:hAnsi="Book Antiqua" w:cs="Arial"/>
                <w:sz w:val="22"/>
                <w:szCs w:val="22"/>
              </w:rPr>
            </w:pPr>
            <w:r w:rsidRPr="00C76032">
              <w:rPr>
                <w:rFonts w:ascii="Book Antiqua" w:hAnsi="Book Antiqua"/>
                <w:sz w:val="22"/>
                <w:szCs w:val="22"/>
              </w:rPr>
              <w:t>As per the clause it is mentioned as Prices are inclusive of all applicable taxes &amp; duties.</w:t>
            </w:r>
            <w:r w:rsidRPr="00C76032">
              <w:rPr>
                <w:rFonts w:ascii="Book Antiqua" w:hAnsi="Book Antiqua"/>
                <w:sz w:val="22"/>
                <w:szCs w:val="22"/>
              </w:rPr>
              <w:br/>
            </w:r>
            <w:r w:rsidRPr="00C76032">
              <w:rPr>
                <w:rFonts w:ascii="Book Antiqua" w:hAnsi="Book Antiqua"/>
                <w:sz w:val="22"/>
                <w:szCs w:val="22"/>
              </w:rPr>
              <w:br/>
              <w:t xml:space="preserve">As per </w:t>
            </w:r>
            <w:proofErr w:type="gramStart"/>
            <w:r w:rsidRPr="00C76032">
              <w:rPr>
                <w:rFonts w:ascii="Book Antiqua" w:hAnsi="Book Antiqua"/>
                <w:sz w:val="22"/>
                <w:szCs w:val="22"/>
              </w:rPr>
              <w:t>the  price</w:t>
            </w:r>
            <w:proofErr w:type="gramEnd"/>
            <w:r w:rsidRPr="00C76032">
              <w:rPr>
                <w:rFonts w:ascii="Book Antiqua" w:hAnsi="Book Antiqua"/>
                <w:sz w:val="22"/>
                <w:szCs w:val="22"/>
              </w:rPr>
              <w:t xml:space="preserve"> schedule bidder has to quote prices on CIP basis. However, </w:t>
            </w:r>
            <w:r w:rsidRPr="00C76032">
              <w:rPr>
                <w:rFonts w:ascii="Book Antiqua" w:hAnsi="Book Antiqua"/>
                <w:sz w:val="22"/>
                <w:szCs w:val="22"/>
              </w:rPr>
              <w:lastRenderedPageBreak/>
              <w:t>we understand that as per the incoterm if all taxes and duties are inclusive then it should be a DDP basis.</w:t>
            </w:r>
            <w:r w:rsidRPr="00C76032">
              <w:rPr>
                <w:rFonts w:ascii="Book Antiqua" w:hAnsi="Book Antiqua"/>
                <w:sz w:val="22"/>
                <w:szCs w:val="22"/>
              </w:rPr>
              <w:br/>
            </w:r>
            <w:r w:rsidRPr="00C76032">
              <w:rPr>
                <w:rFonts w:ascii="Book Antiqua" w:hAnsi="Book Antiqua"/>
                <w:sz w:val="22"/>
                <w:szCs w:val="22"/>
              </w:rPr>
              <w:br/>
              <w:t>Please clarify.</w:t>
            </w:r>
          </w:p>
        </w:tc>
        <w:tc>
          <w:tcPr>
            <w:tcW w:w="4050" w:type="dxa"/>
          </w:tcPr>
          <w:p w14:paraId="7FB6D5DB" w14:textId="77777777" w:rsidR="00282504" w:rsidRPr="00C76032" w:rsidRDefault="00282504" w:rsidP="00282504">
            <w:pPr>
              <w:jc w:val="both"/>
              <w:rPr>
                <w:rFonts w:ascii="Book Antiqua" w:hAnsi="Book Antiqua" w:cs="Arial"/>
                <w:bCs/>
                <w:sz w:val="22"/>
              </w:rPr>
            </w:pPr>
            <w:r w:rsidRPr="00C76032">
              <w:rPr>
                <w:rFonts w:ascii="Book Antiqua" w:hAnsi="Book Antiqua" w:cs="Arial"/>
                <w:sz w:val="22"/>
              </w:rPr>
              <w:lastRenderedPageBreak/>
              <w:t xml:space="preserve">Provisions of Bidding documents are amply clear. </w:t>
            </w:r>
            <w:r w:rsidRPr="00C76032">
              <w:rPr>
                <w:rFonts w:ascii="Book Antiqua" w:hAnsi="Book Antiqua" w:cs="Arial"/>
                <w:bCs/>
                <w:sz w:val="22"/>
              </w:rPr>
              <w:t>Please refer Amendment No-III dated 07/09/2022 issued in this regard.</w:t>
            </w:r>
          </w:p>
          <w:p w14:paraId="24371CE2" w14:textId="77777777" w:rsidR="00282504" w:rsidRPr="00C76032" w:rsidRDefault="00282504" w:rsidP="00282504">
            <w:pPr>
              <w:jc w:val="both"/>
              <w:rPr>
                <w:rFonts w:ascii="Book Antiqua" w:hAnsi="Book Antiqua" w:cs="Arial"/>
                <w:bCs/>
                <w:sz w:val="22"/>
              </w:rPr>
            </w:pPr>
          </w:p>
          <w:p w14:paraId="37B4688F" w14:textId="24B69B65" w:rsidR="00282504" w:rsidRPr="00C76032" w:rsidRDefault="00282504" w:rsidP="00282504">
            <w:pPr>
              <w:jc w:val="both"/>
              <w:rPr>
                <w:rFonts w:ascii="Book Antiqua" w:hAnsi="Book Antiqua" w:cs="Arial"/>
                <w:sz w:val="22"/>
              </w:rPr>
            </w:pPr>
            <w:r w:rsidRPr="00790B9A">
              <w:rPr>
                <w:rFonts w:ascii="Book Antiqua" w:hAnsi="Book Antiqua" w:cs="Arial"/>
                <w:bCs/>
                <w:sz w:val="22"/>
              </w:rPr>
              <w:t xml:space="preserve">Bidder may note that the said price shall </w:t>
            </w:r>
            <w:r>
              <w:rPr>
                <w:rFonts w:ascii="Book Antiqua" w:hAnsi="Book Antiqua" w:cs="Arial"/>
                <w:bCs/>
                <w:sz w:val="22"/>
              </w:rPr>
              <w:t xml:space="preserve">be </w:t>
            </w:r>
            <w:r w:rsidRPr="00790B9A">
              <w:rPr>
                <w:rFonts w:ascii="Book Antiqua" w:hAnsi="Book Antiqua" w:cs="Arial"/>
                <w:bCs/>
                <w:sz w:val="22"/>
              </w:rPr>
              <w:t xml:space="preserve">CIP named place of destination basis in line with provisions of the Bidding Documents. Further, that prices quoted by the bidders shall be inclusive of all applicable taxes and duties. The Employer shall not be responsible and liable for payment of any taxes and duties. </w:t>
            </w:r>
          </w:p>
        </w:tc>
      </w:tr>
      <w:tr w:rsidR="00282504" w:rsidRPr="00C76032" w14:paraId="10AF475B" w14:textId="77777777" w:rsidTr="00E25E19">
        <w:tc>
          <w:tcPr>
            <w:tcW w:w="577" w:type="dxa"/>
          </w:tcPr>
          <w:p w14:paraId="6EF0AFC9"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2294A5F0" w14:textId="5411A542" w:rsidR="00282504" w:rsidRPr="00C76032" w:rsidRDefault="00282504" w:rsidP="00282504">
            <w:pPr>
              <w:jc w:val="both"/>
              <w:rPr>
                <w:rFonts w:ascii="Book Antiqua" w:hAnsi="Book Antiqua" w:cs="Arial"/>
                <w:sz w:val="22"/>
              </w:rPr>
            </w:pPr>
            <w:r w:rsidRPr="00C76032">
              <w:rPr>
                <w:rFonts w:ascii="Book Antiqua" w:hAnsi="Book Antiqua" w:cs="Calibri"/>
                <w:color w:val="000000"/>
                <w:sz w:val="22"/>
              </w:rPr>
              <w:t>Attachment 3 (QR)</w:t>
            </w:r>
          </w:p>
        </w:tc>
        <w:tc>
          <w:tcPr>
            <w:tcW w:w="7872" w:type="dxa"/>
          </w:tcPr>
          <w:p w14:paraId="3BAE9BAA" w14:textId="1243C20D" w:rsidR="00282504" w:rsidRPr="00C76032" w:rsidRDefault="00282504" w:rsidP="00F743D2">
            <w:pPr>
              <w:rPr>
                <w:rFonts w:ascii="Book Antiqua" w:hAnsi="Book Antiqua" w:cs="Arial"/>
                <w:sz w:val="22"/>
              </w:rPr>
            </w:pPr>
            <w:r w:rsidRPr="00C76032">
              <w:rPr>
                <w:rFonts w:ascii="Book Antiqua" w:hAnsi="Book Antiqua" w:cs="Calibri"/>
                <w:color w:val="000000"/>
                <w:sz w:val="22"/>
              </w:rPr>
              <w:t xml:space="preserve">As per the form Average Annual Turnover is required in Rs. Million. </w:t>
            </w:r>
            <w:proofErr w:type="gramStart"/>
            <w:r w:rsidRPr="00C76032">
              <w:rPr>
                <w:rFonts w:ascii="Book Antiqua" w:hAnsi="Book Antiqua" w:cs="Calibri"/>
                <w:color w:val="000000"/>
                <w:sz w:val="22"/>
              </w:rPr>
              <w:t>However,  as</w:t>
            </w:r>
            <w:proofErr w:type="gramEnd"/>
            <w:r w:rsidRPr="00C76032">
              <w:rPr>
                <w:rFonts w:ascii="Book Antiqua" w:hAnsi="Book Antiqua" w:cs="Calibri"/>
                <w:color w:val="000000"/>
                <w:sz w:val="22"/>
              </w:rPr>
              <w:t xml:space="preserve"> per the Financial qualification requirement Bidder need to provide figures in USD million.</w:t>
            </w:r>
            <w:r w:rsidRPr="00C76032">
              <w:rPr>
                <w:rFonts w:ascii="Book Antiqua" w:hAnsi="Book Antiqua" w:cs="Calibri"/>
                <w:color w:val="000000"/>
                <w:sz w:val="22"/>
              </w:rPr>
              <w:br/>
            </w:r>
            <w:r w:rsidRPr="00C76032">
              <w:rPr>
                <w:rFonts w:ascii="Book Antiqua" w:hAnsi="Book Antiqua" w:cs="Calibri"/>
                <w:color w:val="000000"/>
                <w:sz w:val="22"/>
              </w:rPr>
              <w:br/>
              <w:t>Please provide revised format.</w:t>
            </w:r>
          </w:p>
        </w:tc>
        <w:tc>
          <w:tcPr>
            <w:tcW w:w="4050" w:type="dxa"/>
          </w:tcPr>
          <w:p w14:paraId="34969A6E" w14:textId="6D1BF609" w:rsidR="00282504" w:rsidRPr="00C76032" w:rsidRDefault="00282504" w:rsidP="00282504">
            <w:pPr>
              <w:pStyle w:val="Default"/>
              <w:numPr>
                <w:ilvl w:val="0"/>
                <w:numId w:val="9"/>
              </w:numPr>
              <w:jc w:val="both"/>
              <w:rPr>
                <w:rFonts w:ascii="Book Antiqua" w:hAnsi="Book Antiqua" w:cs="Arial"/>
                <w:sz w:val="22"/>
                <w:szCs w:val="22"/>
              </w:rPr>
            </w:pPr>
            <w:r w:rsidRPr="00C76032">
              <w:rPr>
                <w:rFonts w:ascii="Book Antiqua" w:hAnsi="Book Antiqua" w:cs="Arial"/>
                <w:sz w:val="22"/>
                <w:szCs w:val="22"/>
              </w:rPr>
              <w:t>Bidders are requested to quote as per provisions of bidding documents</w:t>
            </w:r>
          </w:p>
        </w:tc>
      </w:tr>
      <w:tr w:rsidR="00282504" w:rsidRPr="00C76032" w14:paraId="1C59E298" w14:textId="77777777" w:rsidTr="00E25E19">
        <w:tc>
          <w:tcPr>
            <w:tcW w:w="577" w:type="dxa"/>
          </w:tcPr>
          <w:p w14:paraId="4E9417EF"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22670046" w14:textId="06C9E2EF" w:rsidR="00282504" w:rsidRPr="00C76032" w:rsidRDefault="00282504" w:rsidP="00282504">
            <w:pPr>
              <w:jc w:val="both"/>
              <w:rPr>
                <w:rFonts w:ascii="Book Antiqua" w:hAnsi="Book Antiqua" w:cs="Arial"/>
                <w:sz w:val="22"/>
              </w:rPr>
            </w:pPr>
            <w:r w:rsidRPr="00C76032">
              <w:rPr>
                <w:rFonts w:ascii="Book Antiqua" w:hAnsi="Book Antiqua" w:cs="Calibri"/>
                <w:color w:val="000000"/>
                <w:sz w:val="22"/>
              </w:rPr>
              <w:t>Appendix-1, Terms and Procedures of Payment, Clause no. 2 Payment Procedure &amp; Contract Agreement</w:t>
            </w:r>
          </w:p>
        </w:tc>
        <w:tc>
          <w:tcPr>
            <w:tcW w:w="7872" w:type="dxa"/>
          </w:tcPr>
          <w:p w14:paraId="64823134" w14:textId="0DA403AF" w:rsidR="00282504" w:rsidRPr="00C76032" w:rsidRDefault="00282504" w:rsidP="00282504">
            <w:pPr>
              <w:rPr>
                <w:rFonts w:ascii="Book Antiqua" w:hAnsi="Book Antiqua" w:cs="Arial"/>
                <w:sz w:val="22"/>
              </w:rPr>
            </w:pPr>
            <w:r w:rsidRPr="00C76032">
              <w:rPr>
                <w:rFonts w:ascii="Book Antiqua" w:hAnsi="Book Antiqua" w:cs="Calibri"/>
                <w:color w:val="000000"/>
                <w:sz w:val="22"/>
              </w:rPr>
              <w:t>As per the clause payment due on shipment, shall be paid through irrevocable confirmed Letter of Credit.</w:t>
            </w:r>
            <w:r w:rsidRPr="00C76032">
              <w:rPr>
                <w:rFonts w:ascii="Book Antiqua" w:hAnsi="Book Antiqua" w:cs="Calibri"/>
                <w:color w:val="000000"/>
                <w:sz w:val="22"/>
              </w:rPr>
              <w:br/>
            </w:r>
            <w:r w:rsidRPr="00C76032">
              <w:rPr>
                <w:rFonts w:ascii="Book Antiqua" w:hAnsi="Book Antiqua" w:cs="Calibri"/>
                <w:color w:val="000000"/>
                <w:sz w:val="22"/>
              </w:rPr>
              <w:br/>
              <w:t>We request PGCIL to please also add condition for the effective date that "</w:t>
            </w:r>
            <w:proofErr w:type="spellStart"/>
            <w:r w:rsidRPr="00C76032">
              <w:rPr>
                <w:rFonts w:ascii="Book Antiqua" w:hAnsi="Book Antiqua" w:cs="Calibri"/>
                <w:color w:val="000000"/>
                <w:sz w:val="22"/>
              </w:rPr>
              <w:t>Contrcat</w:t>
            </w:r>
            <w:proofErr w:type="spellEnd"/>
            <w:r w:rsidRPr="00C76032">
              <w:rPr>
                <w:rFonts w:ascii="Book Antiqua" w:hAnsi="Book Antiqua" w:cs="Calibri"/>
                <w:color w:val="000000"/>
                <w:sz w:val="22"/>
              </w:rPr>
              <w:t xml:space="preserve"> will be effective from Opening of Letter of credit on payment due </w:t>
            </w:r>
            <w:proofErr w:type="gramStart"/>
            <w:r w:rsidRPr="00C76032">
              <w:rPr>
                <w:rFonts w:ascii="Book Antiqua" w:hAnsi="Book Antiqua" w:cs="Calibri"/>
                <w:color w:val="000000"/>
                <w:sz w:val="22"/>
              </w:rPr>
              <w:t>on  shipment</w:t>
            </w:r>
            <w:proofErr w:type="gramEnd"/>
            <w:r w:rsidRPr="00C76032">
              <w:rPr>
                <w:rFonts w:ascii="Book Antiqua" w:hAnsi="Book Antiqua" w:cs="Calibri"/>
                <w:color w:val="000000"/>
                <w:sz w:val="22"/>
              </w:rPr>
              <w:t xml:space="preserve">" </w:t>
            </w:r>
          </w:p>
        </w:tc>
        <w:tc>
          <w:tcPr>
            <w:tcW w:w="4050" w:type="dxa"/>
          </w:tcPr>
          <w:p w14:paraId="71A6856F" w14:textId="598B3395" w:rsidR="00282504" w:rsidRPr="00C76032" w:rsidRDefault="00282504" w:rsidP="00282504">
            <w:pPr>
              <w:pStyle w:val="Default"/>
              <w:numPr>
                <w:ilvl w:val="0"/>
                <w:numId w:val="9"/>
              </w:numPr>
              <w:jc w:val="both"/>
              <w:rPr>
                <w:rFonts w:ascii="Book Antiqua" w:hAnsi="Book Antiqua" w:cs="Arial"/>
                <w:sz w:val="22"/>
                <w:szCs w:val="22"/>
              </w:rPr>
            </w:pPr>
            <w:r w:rsidRPr="00C76032">
              <w:rPr>
                <w:rFonts w:ascii="Book Antiqua" w:hAnsi="Book Antiqua" w:cs="Arial"/>
                <w:sz w:val="22"/>
                <w:szCs w:val="22"/>
              </w:rPr>
              <w:t>Provisions of bidding document remains unchanged.</w:t>
            </w:r>
          </w:p>
        </w:tc>
      </w:tr>
      <w:tr w:rsidR="00282504" w:rsidRPr="00C76032" w14:paraId="5900AB42" w14:textId="77777777" w:rsidTr="00E25E19">
        <w:tc>
          <w:tcPr>
            <w:tcW w:w="577" w:type="dxa"/>
          </w:tcPr>
          <w:p w14:paraId="1498335F"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27EFB831" w14:textId="77777777" w:rsidR="00282504" w:rsidRPr="00C76032" w:rsidRDefault="00282504" w:rsidP="00282504">
            <w:pPr>
              <w:jc w:val="both"/>
              <w:rPr>
                <w:rFonts w:ascii="Book Antiqua" w:hAnsi="Book Antiqua" w:cs="Calibri"/>
                <w:color w:val="000000"/>
                <w:sz w:val="22"/>
              </w:rPr>
            </w:pPr>
            <w:r w:rsidRPr="00C76032">
              <w:rPr>
                <w:rFonts w:ascii="Book Antiqua" w:hAnsi="Book Antiqua" w:cs="Calibri"/>
                <w:color w:val="000000"/>
                <w:sz w:val="22"/>
              </w:rPr>
              <w:t xml:space="preserve">Sr No 4 -ITB 17.5, BDS, Section-II, Part-1 of Bidding Documents  </w:t>
            </w:r>
          </w:p>
          <w:p w14:paraId="2DF78A78" w14:textId="1E8DC3C6" w:rsidR="00282504" w:rsidRPr="00C76032" w:rsidRDefault="00282504" w:rsidP="00282504">
            <w:pPr>
              <w:jc w:val="both"/>
              <w:rPr>
                <w:rFonts w:ascii="Book Antiqua" w:hAnsi="Book Antiqua" w:cs="Arial"/>
                <w:sz w:val="22"/>
              </w:rPr>
            </w:pPr>
          </w:p>
        </w:tc>
        <w:tc>
          <w:tcPr>
            <w:tcW w:w="7872" w:type="dxa"/>
          </w:tcPr>
          <w:p w14:paraId="0C87F7F6" w14:textId="6A4C6E52" w:rsidR="00282504" w:rsidRPr="00C76032" w:rsidRDefault="00282504" w:rsidP="00282504">
            <w:pPr>
              <w:rPr>
                <w:rFonts w:ascii="Book Antiqua" w:hAnsi="Book Antiqua" w:cs="Arial"/>
                <w:sz w:val="22"/>
              </w:rPr>
            </w:pPr>
            <w:r w:rsidRPr="00C76032">
              <w:rPr>
                <w:rFonts w:ascii="Book Antiqua" w:hAnsi="Book Antiqua" w:cs="Calibri"/>
                <w:color w:val="000000"/>
                <w:sz w:val="22"/>
              </w:rPr>
              <w:t xml:space="preserve">A per 1_Amendment No-III_Commercial_TL02 -ITB 17.5, BDS, Section-II, Part-1 of Bidding </w:t>
            </w:r>
            <w:proofErr w:type="gramStart"/>
            <w:r w:rsidRPr="00C76032">
              <w:rPr>
                <w:rFonts w:ascii="Book Antiqua" w:hAnsi="Book Antiqua" w:cs="Calibri"/>
                <w:color w:val="000000"/>
                <w:sz w:val="22"/>
              </w:rPr>
              <w:t>Documents  Sr.</w:t>
            </w:r>
            <w:proofErr w:type="gramEnd"/>
            <w:r w:rsidRPr="00C76032">
              <w:rPr>
                <w:rFonts w:ascii="Book Antiqua" w:hAnsi="Book Antiqua" w:cs="Calibri"/>
                <w:color w:val="000000"/>
                <w:sz w:val="22"/>
              </w:rPr>
              <w:t xml:space="preserve"> No -04 </w:t>
            </w:r>
            <w:r w:rsidRPr="00C76032">
              <w:rPr>
                <w:rFonts w:ascii="Book Antiqua" w:hAnsi="Book Antiqua" w:cs="Calibri"/>
                <w:color w:val="000000"/>
                <w:sz w:val="22"/>
              </w:rPr>
              <w:br/>
              <w:t xml:space="preserve">It is mentioned that </w:t>
            </w:r>
            <w:r w:rsidRPr="00C76032">
              <w:rPr>
                <w:rFonts w:ascii="Book Antiqua" w:hAnsi="Book Antiqua" w:cs="Calibri"/>
                <w:color w:val="000000"/>
                <w:sz w:val="22"/>
              </w:rPr>
              <w:br/>
              <w:t>a) " Plant and Equipment including mandatory Spares to be supplied (Schedule – 1) shall be quoted CIP named place of destination basis [Destination: along the route of Transmission Lines under subject Package as per scope in the Kenya] including all applicable taxes and duties"</w:t>
            </w:r>
            <w:r w:rsidRPr="00C76032">
              <w:rPr>
                <w:rFonts w:ascii="Book Antiqua" w:hAnsi="Book Antiqua" w:cs="Calibri"/>
                <w:color w:val="000000"/>
                <w:sz w:val="22"/>
              </w:rPr>
              <w:br/>
              <w:t xml:space="preserve"> </w:t>
            </w:r>
            <w:r w:rsidRPr="00C76032">
              <w:rPr>
                <w:rFonts w:ascii="Book Antiqua" w:hAnsi="Book Antiqua" w:cs="Calibri"/>
                <w:color w:val="000000"/>
                <w:sz w:val="22"/>
              </w:rPr>
              <w:br/>
              <w:t>However in the same clarification point it is mentioned that</w:t>
            </w:r>
            <w:r w:rsidRPr="00C76032">
              <w:rPr>
                <w:rFonts w:ascii="Book Antiqua" w:hAnsi="Book Antiqua" w:cs="Calibri"/>
                <w:color w:val="000000"/>
                <w:sz w:val="22"/>
              </w:rPr>
              <w:br/>
            </w:r>
            <w:proofErr w:type="spellStart"/>
            <w:r w:rsidRPr="00C76032">
              <w:rPr>
                <w:rFonts w:ascii="Book Antiqua" w:hAnsi="Book Antiqua" w:cs="Calibri"/>
                <w:color w:val="000000"/>
                <w:sz w:val="22"/>
              </w:rPr>
              <w:lastRenderedPageBreak/>
              <w:t>i</w:t>
            </w:r>
            <w:proofErr w:type="spellEnd"/>
            <w:r w:rsidRPr="00C76032">
              <w:rPr>
                <w:rFonts w:ascii="Book Antiqua" w:hAnsi="Book Antiqua" w:cs="Calibri"/>
                <w:color w:val="000000"/>
                <w:sz w:val="22"/>
              </w:rPr>
              <w:t>) For offshore supply of goods the following tax law and taxes will be applicable</w:t>
            </w:r>
            <w:r w:rsidRPr="00C76032">
              <w:rPr>
                <w:rFonts w:ascii="Book Antiqua" w:hAnsi="Book Antiqua" w:cs="Calibri"/>
                <w:color w:val="000000"/>
                <w:sz w:val="22"/>
              </w:rPr>
              <w:br/>
              <w:t>- Value Added Tax Act -  Tax applicable is VAT at the rate of 16%</w:t>
            </w:r>
            <w:r w:rsidRPr="00C76032">
              <w:rPr>
                <w:rFonts w:ascii="Book Antiqua" w:hAnsi="Book Antiqua" w:cs="Calibri"/>
                <w:color w:val="000000"/>
                <w:sz w:val="22"/>
              </w:rPr>
              <w:br/>
              <w:t>- East African Community Customs Management Act - Tax applicable is customs duty the rate varies from 0% to 35%.</w:t>
            </w:r>
            <w:r w:rsidRPr="00C76032">
              <w:rPr>
                <w:rFonts w:ascii="Book Antiqua" w:hAnsi="Book Antiqua" w:cs="Calibri"/>
                <w:color w:val="000000"/>
                <w:sz w:val="22"/>
              </w:rPr>
              <w:br/>
              <w:t>- Miscellaneous Fees and Levy Act -  Levies applicable are  Import Declaration Fee ("IDF") at the rate 3.5% and Railway Development Levy ("RDL") at the rate of 2% of CIF value.</w:t>
            </w:r>
            <w:r w:rsidRPr="00C76032">
              <w:rPr>
                <w:rFonts w:ascii="Book Antiqua" w:hAnsi="Book Antiqua" w:cs="Calibri"/>
                <w:color w:val="000000"/>
                <w:sz w:val="22"/>
              </w:rPr>
              <w:br/>
            </w:r>
            <w:r w:rsidRPr="00C76032">
              <w:rPr>
                <w:rFonts w:ascii="Book Antiqua" w:hAnsi="Book Antiqua" w:cs="Calibri"/>
                <w:color w:val="000000"/>
                <w:sz w:val="22"/>
              </w:rPr>
              <w:br/>
              <w:t>The above two statements are contradicting to each other. So please confirm that Plant and Equipment including mandatory Spares to be supplied (Schedule – 1) shall be quoted CIP or DDP basis.</w:t>
            </w:r>
          </w:p>
        </w:tc>
        <w:tc>
          <w:tcPr>
            <w:tcW w:w="4050" w:type="dxa"/>
          </w:tcPr>
          <w:p w14:paraId="22E82634" w14:textId="77777777" w:rsidR="00282504" w:rsidRPr="00C76032" w:rsidRDefault="00282504" w:rsidP="00282504">
            <w:pPr>
              <w:jc w:val="both"/>
              <w:rPr>
                <w:rFonts w:ascii="Book Antiqua" w:hAnsi="Book Antiqua" w:cs="Arial"/>
                <w:bCs/>
                <w:sz w:val="22"/>
              </w:rPr>
            </w:pPr>
            <w:r w:rsidRPr="00C76032">
              <w:rPr>
                <w:rFonts w:ascii="Book Antiqua" w:hAnsi="Book Antiqua" w:cs="Arial"/>
                <w:sz w:val="22"/>
              </w:rPr>
              <w:lastRenderedPageBreak/>
              <w:t xml:space="preserve">Provisions of Bidding documents are amply clear. </w:t>
            </w:r>
            <w:r w:rsidRPr="00C76032">
              <w:rPr>
                <w:rFonts w:ascii="Book Antiqua" w:hAnsi="Book Antiqua" w:cs="Arial"/>
                <w:bCs/>
                <w:sz w:val="22"/>
              </w:rPr>
              <w:t>Please refer Amendment No-III dated 07/09/2022 issued in this regard.</w:t>
            </w:r>
          </w:p>
          <w:p w14:paraId="3F0E5416" w14:textId="77777777" w:rsidR="00282504" w:rsidRPr="00C76032" w:rsidRDefault="00282504" w:rsidP="00282504">
            <w:pPr>
              <w:jc w:val="both"/>
              <w:rPr>
                <w:rFonts w:ascii="Book Antiqua" w:hAnsi="Book Antiqua" w:cs="Arial"/>
                <w:bCs/>
                <w:sz w:val="22"/>
              </w:rPr>
            </w:pPr>
          </w:p>
          <w:p w14:paraId="23BC9680" w14:textId="77777777" w:rsidR="00282504" w:rsidRPr="00790B9A" w:rsidRDefault="00282504" w:rsidP="00282504">
            <w:pPr>
              <w:jc w:val="both"/>
              <w:rPr>
                <w:rFonts w:ascii="Book Antiqua" w:hAnsi="Book Antiqua" w:cs="Arial"/>
                <w:bCs/>
                <w:sz w:val="22"/>
              </w:rPr>
            </w:pPr>
            <w:r w:rsidRPr="00790B9A">
              <w:rPr>
                <w:rFonts w:ascii="Book Antiqua" w:hAnsi="Book Antiqua" w:cs="Arial"/>
                <w:bCs/>
                <w:sz w:val="22"/>
              </w:rPr>
              <w:t xml:space="preserve">Bidder may note that the said price shall </w:t>
            </w:r>
            <w:r>
              <w:rPr>
                <w:rFonts w:ascii="Book Antiqua" w:hAnsi="Book Antiqua" w:cs="Arial"/>
                <w:bCs/>
                <w:sz w:val="22"/>
              </w:rPr>
              <w:t xml:space="preserve">be </w:t>
            </w:r>
            <w:r w:rsidRPr="00790B9A">
              <w:rPr>
                <w:rFonts w:ascii="Book Antiqua" w:hAnsi="Book Antiqua" w:cs="Arial"/>
                <w:bCs/>
                <w:sz w:val="22"/>
              </w:rPr>
              <w:t xml:space="preserve">CIP named place of destination basis in line with provisions of the Bidding Documents. Further, that prices quoted </w:t>
            </w:r>
            <w:r w:rsidRPr="00790B9A">
              <w:rPr>
                <w:rFonts w:ascii="Book Antiqua" w:hAnsi="Book Antiqua" w:cs="Arial"/>
                <w:bCs/>
                <w:sz w:val="22"/>
              </w:rPr>
              <w:lastRenderedPageBreak/>
              <w:t xml:space="preserve">by the bidders shall be inclusive of all applicable taxes and duties. The Employer shall not be responsible and liable for payment of any taxes and duties. </w:t>
            </w:r>
          </w:p>
          <w:p w14:paraId="14E6836B" w14:textId="77777777" w:rsidR="00282504" w:rsidRPr="00C76032" w:rsidRDefault="00282504" w:rsidP="00282504">
            <w:pPr>
              <w:jc w:val="both"/>
              <w:rPr>
                <w:rFonts w:ascii="Book Antiqua" w:hAnsi="Book Antiqua" w:cs="Arial"/>
                <w:bCs/>
                <w:sz w:val="22"/>
              </w:rPr>
            </w:pPr>
          </w:p>
          <w:p w14:paraId="57404E17" w14:textId="656305F3" w:rsidR="00282504" w:rsidRPr="00C76032" w:rsidRDefault="00282504" w:rsidP="00282504">
            <w:pPr>
              <w:pStyle w:val="Default"/>
              <w:numPr>
                <w:ilvl w:val="0"/>
                <w:numId w:val="9"/>
              </w:numPr>
              <w:jc w:val="both"/>
              <w:rPr>
                <w:rFonts w:ascii="Book Antiqua" w:hAnsi="Book Antiqua" w:cs="Arial"/>
                <w:sz w:val="22"/>
                <w:szCs w:val="22"/>
              </w:rPr>
            </w:pPr>
          </w:p>
        </w:tc>
      </w:tr>
      <w:tr w:rsidR="00282504" w:rsidRPr="00C76032" w14:paraId="3644DC9E" w14:textId="77777777" w:rsidTr="00E25E19">
        <w:tc>
          <w:tcPr>
            <w:tcW w:w="577" w:type="dxa"/>
          </w:tcPr>
          <w:p w14:paraId="626074F9"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39B18F27" w14:textId="77777777" w:rsidR="00282504" w:rsidRPr="00C76032" w:rsidRDefault="00282504" w:rsidP="00282504">
            <w:pPr>
              <w:autoSpaceDE w:val="0"/>
              <w:autoSpaceDN w:val="0"/>
              <w:adjustRightInd w:val="0"/>
              <w:rPr>
                <w:rFonts w:ascii="Book Antiqua" w:hAnsi="Book Antiqua" w:cs="Calibri"/>
                <w:sz w:val="22"/>
                <w:lang w:bidi="hi-IN"/>
              </w:rPr>
            </w:pPr>
            <w:r w:rsidRPr="00C76032">
              <w:rPr>
                <w:rFonts w:ascii="Book Antiqua" w:hAnsi="Book Antiqua" w:cs="Calibri"/>
                <w:sz w:val="22"/>
                <w:lang w:bidi="hi-IN"/>
              </w:rPr>
              <w:t>Amendment No. 3 dated</w:t>
            </w:r>
          </w:p>
          <w:p w14:paraId="297451D2" w14:textId="2DFFEB2D" w:rsidR="00282504" w:rsidRPr="00C76032" w:rsidRDefault="00282504" w:rsidP="00282504">
            <w:pPr>
              <w:autoSpaceDE w:val="0"/>
              <w:autoSpaceDN w:val="0"/>
              <w:adjustRightInd w:val="0"/>
              <w:rPr>
                <w:rFonts w:ascii="Book Antiqua" w:hAnsi="Book Antiqua" w:cs="Arial"/>
                <w:sz w:val="22"/>
              </w:rPr>
            </w:pPr>
            <w:r w:rsidRPr="00C76032">
              <w:rPr>
                <w:rFonts w:ascii="Book Antiqua" w:hAnsi="Book Antiqua" w:cs="Calibri"/>
                <w:sz w:val="22"/>
                <w:lang w:bidi="hi-IN"/>
              </w:rPr>
              <w:t>07/09/2022 (Appendix-1 _Terms of payment_Rev1_SS)</w:t>
            </w:r>
          </w:p>
        </w:tc>
        <w:tc>
          <w:tcPr>
            <w:tcW w:w="7872" w:type="dxa"/>
          </w:tcPr>
          <w:p w14:paraId="119E0475" w14:textId="66F8E3C2" w:rsidR="00282504" w:rsidRPr="00BA78A7" w:rsidRDefault="00282504" w:rsidP="00282504">
            <w:pPr>
              <w:autoSpaceDE w:val="0"/>
              <w:autoSpaceDN w:val="0"/>
              <w:adjustRightInd w:val="0"/>
              <w:rPr>
                <w:rFonts w:ascii="Book Antiqua" w:hAnsi="Book Antiqua" w:cs="Calibri"/>
                <w:sz w:val="22"/>
                <w:lang w:bidi="hi-IN"/>
              </w:rPr>
            </w:pPr>
            <w:r w:rsidRPr="00BA78A7">
              <w:rPr>
                <w:rFonts w:ascii="Book Antiqua" w:hAnsi="Book Antiqua" w:cs="Calibri"/>
                <w:sz w:val="22"/>
                <w:lang w:bidi="hi-IN"/>
              </w:rPr>
              <w:t>One Condition for release of advance is Income Tax Order in case of CIP Entry Border Point – Kindly clarify what documents will be required towards</w:t>
            </w:r>
          </w:p>
          <w:p w14:paraId="6E73A533" w14:textId="761DBAD7" w:rsidR="00282504" w:rsidRPr="00C76032" w:rsidRDefault="00282504" w:rsidP="00282504">
            <w:pPr>
              <w:rPr>
                <w:rFonts w:ascii="Book Antiqua" w:hAnsi="Book Antiqua" w:cs="Arial"/>
                <w:sz w:val="22"/>
              </w:rPr>
            </w:pPr>
            <w:r w:rsidRPr="00BA78A7">
              <w:rPr>
                <w:rFonts w:ascii="Book Antiqua" w:hAnsi="Book Antiqua" w:cs="Calibri"/>
                <w:sz w:val="22"/>
                <w:lang w:bidi="hi-IN"/>
              </w:rPr>
              <w:t>this condition of release of advance</w:t>
            </w:r>
          </w:p>
        </w:tc>
        <w:tc>
          <w:tcPr>
            <w:tcW w:w="4050" w:type="dxa"/>
          </w:tcPr>
          <w:p w14:paraId="65959368" w14:textId="4B5BD310" w:rsidR="00282504" w:rsidRPr="00C76032" w:rsidRDefault="00282504" w:rsidP="00282504">
            <w:pPr>
              <w:pStyle w:val="Default"/>
              <w:numPr>
                <w:ilvl w:val="0"/>
                <w:numId w:val="9"/>
              </w:numPr>
              <w:jc w:val="both"/>
              <w:rPr>
                <w:rFonts w:ascii="Book Antiqua" w:hAnsi="Book Antiqua" w:cs="Arial"/>
                <w:sz w:val="22"/>
                <w:szCs w:val="22"/>
              </w:rPr>
            </w:pPr>
            <w:r w:rsidRPr="00C76032">
              <w:rPr>
                <w:rFonts w:ascii="Book Antiqua" w:hAnsi="Book Antiqua" w:cs="Arial"/>
                <w:sz w:val="22"/>
                <w:szCs w:val="22"/>
              </w:rPr>
              <w:t>Bidders are requested to quote as per provisions of bidding documents which are amply clear</w:t>
            </w:r>
          </w:p>
        </w:tc>
      </w:tr>
      <w:tr w:rsidR="00282504" w:rsidRPr="00C76032" w14:paraId="58EE6E58" w14:textId="77777777" w:rsidTr="00E25E19">
        <w:tc>
          <w:tcPr>
            <w:tcW w:w="577" w:type="dxa"/>
          </w:tcPr>
          <w:p w14:paraId="07BA52B9"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05CA25BB" w14:textId="77777777" w:rsidR="00282504" w:rsidRPr="00C76032" w:rsidRDefault="00282504" w:rsidP="00282504">
            <w:pPr>
              <w:autoSpaceDE w:val="0"/>
              <w:autoSpaceDN w:val="0"/>
              <w:adjustRightInd w:val="0"/>
              <w:rPr>
                <w:rFonts w:ascii="Book Antiqua" w:hAnsi="Book Antiqua" w:cs="Calibri"/>
                <w:sz w:val="22"/>
                <w:lang w:bidi="hi-IN"/>
              </w:rPr>
            </w:pPr>
            <w:r w:rsidRPr="00C76032">
              <w:rPr>
                <w:rFonts w:ascii="Book Antiqua" w:hAnsi="Book Antiqua" w:cs="Calibri"/>
                <w:sz w:val="22"/>
                <w:lang w:bidi="hi-IN"/>
              </w:rPr>
              <w:t>Amendment No. 3 dated</w:t>
            </w:r>
          </w:p>
          <w:p w14:paraId="37161E1F" w14:textId="77777777" w:rsidR="00282504" w:rsidRPr="00C76032" w:rsidRDefault="00282504" w:rsidP="00282504">
            <w:pPr>
              <w:autoSpaceDE w:val="0"/>
              <w:autoSpaceDN w:val="0"/>
              <w:adjustRightInd w:val="0"/>
              <w:rPr>
                <w:rFonts w:ascii="Book Antiqua" w:hAnsi="Book Antiqua" w:cs="Calibri"/>
                <w:sz w:val="22"/>
                <w:lang w:bidi="hi-IN"/>
              </w:rPr>
            </w:pPr>
            <w:r w:rsidRPr="00C76032">
              <w:rPr>
                <w:rFonts w:ascii="Book Antiqua" w:hAnsi="Book Antiqua" w:cs="Calibri"/>
                <w:sz w:val="22"/>
                <w:lang w:bidi="hi-IN"/>
              </w:rPr>
              <w:t>07/09/2022 (Appendix-1 _Terms of</w:t>
            </w:r>
          </w:p>
          <w:p w14:paraId="12043A22" w14:textId="668E6506" w:rsidR="00282504" w:rsidRPr="00C76032" w:rsidRDefault="00282504" w:rsidP="00282504">
            <w:pPr>
              <w:jc w:val="both"/>
              <w:rPr>
                <w:rFonts w:ascii="Book Antiqua" w:hAnsi="Book Antiqua" w:cs="Arial"/>
                <w:sz w:val="22"/>
              </w:rPr>
            </w:pPr>
            <w:r w:rsidRPr="00C76032">
              <w:rPr>
                <w:rFonts w:ascii="Book Antiqua" w:hAnsi="Book Antiqua" w:cs="Calibri"/>
                <w:sz w:val="22"/>
                <w:lang w:bidi="hi-IN"/>
              </w:rPr>
              <w:t>payment_Rev1_SS)</w:t>
            </w:r>
          </w:p>
        </w:tc>
        <w:tc>
          <w:tcPr>
            <w:tcW w:w="7872" w:type="dxa"/>
          </w:tcPr>
          <w:p w14:paraId="0D24B249" w14:textId="3D8CB9F9" w:rsidR="00282504" w:rsidRPr="00BA78A7" w:rsidRDefault="00282504" w:rsidP="00282504">
            <w:pPr>
              <w:autoSpaceDE w:val="0"/>
              <w:autoSpaceDN w:val="0"/>
              <w:adjustRightInd w:val="0"/>
              <w:rPr>
                <w:rFonts w:ascii="Book Antiqua" w:hAnsi="Book Antiqua" w:cs="Calibri"/>
                <w:sz w:val="22"/>
                <w:lang w:bidi="hi-IN"/>
              </w:rPr>
            </w:pPr>
            <w:r w:rsidRPr="00BA78A7">
              <w:rPr>
                <w:rFonts w:ascii="Book Antiqua" w:hAnsi="Book Antiqua" w:cs="Calibri"/>
                <w:sz w:val="22"/>
                <w:lang w:bidi="hi-IN"/>
              </w:rPr>
              <w:t>Original (3/3) and six copies of the negotiable, clean on-board bill of</w:t>
            </w:r>
          </w:p>
          <w:p w14:paraId="2B6BD8BD" w14:textId="2B0A9607" w:rsidR="00282504" w:rsidRPr="00BA78A7" w:rsidRDefault="00282504" w:rsidP="00282504">
            <w:pPr>
              <w:autoSpaceDE w:val="0"/>
              <w:autoSpaceDN w:val="0"/>
              <w:adjustRightInd w:val="0"/>
              <w:rPr>
                <w:rFonts w:ascii="Book Antiqua" w:hAnsi="Book Antiqua" w:cs="Calibri"/>
                <w:sz w:val="22"/>
                <w:lang w:bidi="hi-IN"/>
              </w:rPr>
            </w:pPr>
            <w:r w:rsidRPr="00BA78A7">
              <w:rPr>
                <w:rFonts w:ascii="Book Antiqua" w:hAnsi="Book Antiqua" w:cs="Calibri"/>
                <w:sz w:val="22"/>
                <w:lang w:bidi="hi-IN"/>
              </w:rPr>
              <w:t xml:space="preserve">lading/Air way Bill marked freight prepaid and six copies of </w:t>
            </w:r>
            <w:proofErr w:type="spellStart"/>
            <w:r w:rsidRPr="00BA78A7">
              <w:rPr>
                <w:rFonts w:ascii="Book Antiqua" w:hAnsi="Book Antiqua" w:cs="Calibri"/>
                <w:sz w:val="22"/>
                <w:lang w:bidi="hi-IN"/>
              </w:rPr>
              <w:t>nonnegotiable</w:t>
            </w:r>
            <w:proofErr w:type="spellEnd"/>
          </w:p>
          <w:p w14:paraId="73AA9534" w14:textId="03996974" w:rsidR="00282504" w:rsidRPr="00BA78A7" w:rsidRDefault="00282504" w:rsidP="00282504">
            <w:pPr>
              <w:autoSpaceDE w:val="0"/>
              <w:autoSpaceDN w:val="0"/>
              <w:adjustRightInd w:val="0"/>
              <w:rPr>
                <w:rFonts w:ascii="Book Antiqua" w:hAnsi="Book Antiqua" w:cs="Calibri"/>
                <w:sz w:val="22"/>
                <w:lang w:bidi="hi-IN"/>
              </w:rPr>
            </w:pPr>
            <w:r w:rsidRPr="00BA78A7">
              <w:rPr>
                <w:rFonts w:ascii="Book Antiqua" w:hAnsi="Book Antiqua" w:cs="Calibri"/>
                <w:sz w:val="22"/>
                <w:lang w:bidi="hi-IN"/>
              </w:rPr>
              <w:t>bill of lading/ Air way Bill – Shipping lines used to issue 3/3 Original</w:t>
            </w:r>
          </w:p>
          <w:p w14:paraId="72CFF08D" w14:textId="57B2E1E2" w:rsidR="00282504" w:rsidRPr="00BA78A7" w:rsidRDefault="00282504" w:rsidP="00282504">
            <w:pPr>
              <w:autoSpaceDE w:val="0"/>
              <w:autoSpaceDN w:val="0"/>
              <w:adjustRightInd w:val="0"/>
              <w:rPr>
                <w:rFonts w:ascii="Book Antiqua" w:hAnsi="Book Antiqua" w:cs="Calibri"/>
                <w:sz w:val="22"/>
                <w:lang w:bidi="hi-IN"/>
              </w:rPr>
            </w:pPr>
            <w:r w:rsidRPr="00BA78A7">
              <w:rPr>
                <w:rFonts w:ascii="Book Antiqua" w:hAnsi="Book Antiqua" w:cs="Calibri"/>
                <w:sz w:val="22"/>
                <w:lang w:bidi="hi-IN"/>
              </w:rPr>
              <w:t>negotiable BLs and shipping on board so clause documents should be as under:</w:t>
            </w:r>
          </w:p>
          <w:p w14:paraId="5A3C2965" w14:textId="77777777" w:rsidR="00282504" w:rsidRPr="00BA78A7" w:rsidRDefault="00282504" w:rsidP="00282504">
            <w:pPr>
              <w:autoSpaceDE w:val="0"/>
              <w:autoSpaceDN w:val="0"/>
              <w:adjustRightInd w:val="0"/>
              <w:rPr>
                <w:rFonts w:ascii="Book Antiqua" w:hAnsi="Book Antiqua" w:cs="Calibri"/>
                <w:sz w:val="22"/>
                <w:lang w:bidi="hi-IN"/>
              </w:rPr>
            </w:pPr>
          </w:p>
          <w:p w14:paraId="0DD555FD" w14:textId="1030EE5E" w:rsidR="00282504" w:rsidRPr="00BA78A7" w:rsidRDefault="00282504" w:rsidP="00282504">
            <w:pPr>
              <w:autoSpaceDE w:val="0"/>
              <w:autoSpaceDN w:val="0"/>
              <w:adjustRightInd w:val="0"/>
              <w:rPr>
                <w:rFonts w:ascii="Book Antiqua" w:hAnsi="Book Antiqua" w:cs="Calibri"/>
                <w:sz w:val="22"/>
                <w:lang w:bidi="hi-IN"/>
              </w:rPr>
            </w:pPr>
            <w:r w:rsidRPr="00BA78A7">
              <w:rPr>
                <w:rFonts w:ascii="Book Antiqua" w:hAnsi="Book Antiqua" w:cs="Calibri"/>
                <w:sz w:val="22"/>
                <w:lang w:bidi="hi-IN"/>
              </w:rPr>
              <w:t xml:space="preserve">Original (3/3) and shipped-on-board bill of lading/Air way Bill marked freight prepaid and three copies of </w:t>
            </w:r>
            <w:proofErr w:type="spellStart"/>
            <w:r w:rsidRPr="00BA78A7">
              <w:rPr>
                <w:rFonts w:ascii="Book Antiqua" w:hAnsi="Book Antiqua" w:cs="Calibri"/>
                <w:sz w:val="22"/>
                <w:lang w:bidi="hi-IN"/>
              </w:rPr>
              <w:t>nonnegotiable</w:t>
            </w:r>
            <w:proofErr w:type="spellEnd"/>
            <w:r w:rsidRPr="00BA78A7">
              <w:rPr>
                <w:rFonts w:ascii="Book Antiqua" w:hAnsi="Book Antiqua" w:cs="Calibri"/>
                <w:sz w:val="22"/>
                <w:lang w:bidi="hi-IN"/>
              </w:rPr>
              <w:t xml:space="preserve"> bill of lading/ Air way Bill.</w:t>
            </w:r>
          </w:p>
          <w:p w14:paraId="4736E34C" w14:textId="4C507505" w:rsidR="00282504" w:rsidRPr="00C76032" w:rsidRDefault="00282504" w:rsidP="00282504">
            <w:pPr>
              <w:rPr>
                <w:rFonts w:ascii="Book Antiqua" w:hAnsi="Book Antiqua" w:cs="Arial"/>
                <w:sz w:val="22"/>
              </w:rPr>
            </w:pPr>
            <w:r w:rsidRPr="00BA78A7">
              <w:rPr>
                <w:rFonts w:ascii="Book Antiqua" w:hAnsi="Book Antiqua" w:cs="Calibri"/>
                <w:sz w:val="22"/>
                <w:lang w:bidi="hi-IN"/>
              </w:rPr>
              <w:t>Kindly Clarify.</w:t>
            </w:r>
          </w:p>
        </w:tc>
        <w:tc>
          <w:tcPr>
            <w:tcW w:w="4050" w:type="dxa"/>
          </w:tcPr>
          <w:p w14:paraId="1FBAB640" w14:textId="1CBCDDE3" w:rsidR="00282504" w:rsidRPr="00C76032" w:rsidRDefault="00282504" w:rsidP="00282504">
            <w:pPr>
              <w:pStyle w:val="Default"/>
              <w:numPr>
                <w:ilvl w:val="0"/>
                <w:numId w:val="9"/>
              </w:numPr>
              <w:jc w:val="both"/>
              <w:rPr>
                <w:rFonts w:ascii="Book Antiqua" w:hAnsi="Book Antiqua" w:cs="Arial"/>
                <w:sz w:val="22"/>
                <w:szCs w:val="22"/>
              </w:rPr>
            </w:pPr>
            <w:r w:rsidRPr="00C76032">
              <w:rPr>
                <w:rFonts w:ascii="Book Antiqua" w:hAnsi="Book Antiqua" w:cs="Arial"/>
                <w:sz w:val="22"/>
                <w:szCs w:val="22"/>
              </w:rPr>
              <w:t>Bidders are requested to quote as per provisions of bidding documents which are amply clear</w:t>
            </w:r>
          </w:p>
        </w:tc>
      </w:tr>
      <w:tr w:rsidR="00282504" w:rsidRPr="00C76032" w14:paraId="22E51F5B" w14:textId="77777777" w:rsidTr="00E25E19">
        <w:tc>
          <w:tcPr>
            <w:tcW w:w="577" w:type="dxa"/>
          </w:tcPr>
          <w:p w14:paraId="655D1B2E"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3FE8AE12" w14:textId="2A0EB51B" w:rsidR="00282504" w:rsidRPr="00C76032" w:rsidRDefault="00282504" w:rsidP="00282504">
            <w:pPr>
              <w:jc w:val="both"/>
              <w:rPr>
                <w:rFonts w:ascii="Book Antiqua" w:hAnsi="Book Antiqua" w:cs="Arial"/>
                <w:sz w:val="22"/>
              </w:rPr>
            </w:pPr>
            <w:r w:rsidRPr="00C76032">
              <w:rPr>
                <w:rFonts w:ascii="Book Antiqua" w:hAnsi="Book Antiqua" w:cs="Arial"/>
                <w:sz w:val="22"/>
              </w:rPr>
              <w:t>General</w:t>
            </w:r>
          </w:p>
        </w:tc>
        <w:tc>
          <w:tcPr>
            <w:tcW w:w="7872" w:type="dxa"/>
          </w:tcPr>
          <w:p w14:paraId="5C6AB3C4" w14:textId="46D33EE6" w:rsidR="00282504" w:rsidRPr="00C76032" w:rsidRDefault="00282504" w:rsidP="00282504">
            <w:pPr>
              <w:rPr>
                <w:rFonts w:ascii="Book Antiqua" w:hAnsi="Book Antiqua" w:cs="Arial"/>
                <w:sz w:val="22"/>
              </w:rPr>
            </w:pPr>
            <w:r w:rsidRPr="00C76032">
              <w:rPr>
                <w:rFonts w:ascii="Book Antiqua" w:hAnsi="Book Antiqua" w:cs="Arial"/>
                <w:sz w:val="22"/>
              </w:rPr>
              <w:t>Whether the entire billing will be done in USD. Please Clarify</w:t>
            </w:r>
          </w:p>
        </w:tc>
        <w:tc>
          <w:tcPr>
            <w:tcW w:w="4050" w:type="dxa"/>
          </w:tcPr>
          <w:p w14:paraId="047F4E22" w14:textId="14991579" w:rsidR="00282504" w:rsidRPr="00C76032" w:rsidRDefault="00282504" w:rsidP="00282504">
            <w:pPr>
              <w:pStyle w:val="Default"/>
              <w:numPr>
                <w:ilvl w:val="0"/>
                <w:numId w:val="9"/>
              </w:numPr>
              <w:jc w:val="both"/>
              <w:rPr>
                <w:rFonts w:ascii="Book Antiqua" w:hAnsi="Book Antiqua" w:cs="Arial"/>
                <w:sz w:val="22"/>
                <w:szCs w:val="22"/>
              </w:rPr>
            </w:pPr>
            <w:r w:rsidRPr="00C76032">
              <w:rPr>
                <w:rFonts w:ascii="Book Antiqua" w:hAnsi="Book Antiqua" w:cs="Arial"/>
                <w:sz w:val="22"/>
                <w:szCs w:val="22"/>
              </w:rPr>
              <w:t>Bidders are requested to quote as per provisions of bidding documents which are amply clear</w:t>
            </w:r>
          </w:p>
        </w:tc>
      </w:tr>
      <w:tr w:rsidR="00282504" w:rsidRPr="00C76032" w14:paraId="2AB0C67C" w14:textId="77777777" w:rsidTr="00E25E19">
        <w:tc>
          <w:tcPr>
            <w:tcW w:w="577" w:type="dxa"/>
          </w:tcPr>
          <w:p w14:paraId="6D3D5681"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652C90AA" w14:textId="6B3AF990" w:rsidR="00282504" w:rsidRPr="00C76032" w:rsidRDefault="00282504" w:rsidP="00282504">
            <w:pPr>
              <w:jc w:val="both"/>
              <w:rPr>
                <w:rFonts w:ascii="Book Antiqua" w:hAnsi="Book Antiqua" w:cs="Arial"/>
                <w:sz w:val="22"/>
              </w:rPr>
            </w:pPr>
            <w:r w:rsidRPr="00C76032">
              <w:rPr>
                <w:rFonts w:ascii="Book Antiqua" w:hAnsi="Book Antiqua" w:cs="Arial"/>
                <w:sz w:val="22"/>
              </w:rPr>
              <w:t>General</w:t>
            </w:r>
          </w:p>
        </w:tc>
        <w:tc>
          <w:tcPr>
            <w:tcW w:w="7872" w:type="dxa"/>
          </w:tcPr>
          <w:p w14:paraId="79B6C90F" w14:textId="24DCCABB" w:rsidR="00282504" w:rsidRPr="00C76032" w:rsidRDefault="00282504" w:rsidP="00282504">
            <w:pPr>
              <w:jc w:val="both"/>
              <w:rPr>
                <w:rFonts w:ascii="Book Antiqua" w:hAnsi="Book Antiqua" w:cs="Arial"/>
                <w:sz w:val="22"/>
              </w:rPr>
            </w:pPr>
            <w:r w:rsidRPr="00C76032">
              <w:rPr>
                <w:rFonts w:ascii="Book Antiqua" w:hAnsi="Book Antiqua" w:cs="Arial"/>
                <w:sz w:val="22"/>
              </w:rPr>
              <w:t xml:space="preserve">Assuming billing for supply of goods and service will be separate, Please confirm whether employer will deduct any withholding tax on onshore supply of </w:t>
            </w:r>
            <w:proofErr w:type="gramStart"/>
            <w:r w:rsidRPr="00C76032">
              <w:rPr>
                <w:rFonts w:ascii="Book Antiqua" w:hAnsi="Book Antiqua" w:cs="Arial"/>
                <w:sz w:val="22"/>
              </w:rPr>
              <w:t>goods(</w:t>
            </w:r>
            <w:proofErr w:type="gramEnd"/>
            <w:r w:rsidRPr="00C76032">
              <w:rPr>
                <w:rFonts w:ascii="Book Antiqua" w:hAnsi="Book Antiqua" w:cs="Arial"/>
                <w:sz w:val="22"/>
              </w:rPr>
              <w:t>Price schedule-I) under domestic Kenyan Tax Law</w:t>
            </w:r>
          </w:p>
        </w:tc>
        <w:tc>
          <w:tcPr>
            <w:tcW w:w="4050" w:type="dxa"/>
          </w:tcPr>
          <w:p w14:paraId="744C3597" w14:textId="16512C98" w:rsidR="00282504" w:rsidRPr="00C76032" w:rsidRDefault="00282504" w:rsidP="00282504">
            <w:pPr>
              <w:pStyle w:val="Default"/>
              <w:numPr>
                <w:ilvl w:val="0"/>
                <w:numId w:val="9"/>
              </w:numPr>
              <w:jc w:val="both"/>
              <w:rPr>
                <w:rFonts w:ascii="Book Antiqua" w:hAnsi="Book Antiqua" w:cs="Arial"/>
                <w:sz w:val="22"/>
                <w:szCs w:val="22"/>
              </w:rPr>
            </w:pPr>
            <w:r w:rsidRPr="00C76032">
              <w:rPr>
                <w:rFonts w:ascii="Book Antiqua" w:hAnsi="Book Antiqua" w:cs="Arial"/>
                <w:sz w:val="22"/>
                <w:szCs w:val="22"/>
              </w:rPr>
              <w:t>Bidders are requested to quote as per provisions of bidding documents which are amply clear</w:t>
            </w:r>
          </w:p>
        </w:tc>
      </w:tr>
      <w:tr w:rsidR="00282504" w:rsidRPr="00C76032" w14:paraId="320194D9" w14:textId="77777777" w:rsidTr="00E25E19">
        <w:trPr>
          <w:trHeight w:val="608"/>
        </w:trPr>
        <w:tc>
          <w:tcPr>
            <w:tcW w:w="577" w:type="dxa"/>
          </w:tcPr>
          <w:p w14:paraId="31F2EAB1"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4F2255C7" w14:textId="678A1E5E" w:rsidR="00282504" w:rsidRPr="00C76032" w:rsidRDefault="00282504" w:rsidP="00282504">
            <w:pPr>
              <w:jc w:val="both"/>
              <w:rPr>
                <w:rFonts w:ascii="Book Antiqua" w:hAnsi="Book Antiqua" w:cs="Arial"/>
                <w:sz w:val="22"/>
              </w:rPr>
            </w:pPr>
            <w:r w:rsidRPr="00C76032">
              <w:rPr>
                <w:rFonts w:ascii="Book Antiqua" w:hAnsi="Book Antiqua" w:cs="Arial"/>
                <w:sz w:val="22"/>
              </w:rPr>
              <w:t>General</w:t>
            </w:r>
          </w:p>
        </w:tc>
        <w:tc>
          <w:tcPr>
            <w:tcW w:w="7872" w:type="dxa"/>
          </w:tcPr>
          <w:p w14:paraId="73418616" w14:textId="1349B68B" w:rsidR="00282504" w:rsidRPr="00C76032" w:rsidRDefault="00282504" w:rsidP="00282504">
            <w:pPr>
              <w:jc w:val="both"/>
              <w:rPr>
                <w:rFonts w:ascii="Book Antiqua" w:hAnsi="Book Antiqua" w:cs="Arial"/>
                <w:sz w:val="22"/>
              </w:rPr>
            </w:pPr>
            <w:r w:rsidRPr="00C76032">
              <w:rPr>
                <w:rFonts w:ascii="Book Antiqua" w:hAnsi="Book Antiqua" w:cs="Arial"/>
                <w:sz w:val="22"/>
              </w:rPr>
              <w:t xml:space="preserve">Also confirm whether employer will deduct any withholding tax on off-shore supply of goods </w:t>
            </w:r>
          </w:p>
        </w:tc>
        <w:tc>
          <w:tcPr>
            <w:tcW w:w="4050" w:type="dxa"/>
          </w:tcPr>
          <w:p w14:paraId="33C1EF2E" w14:textId="090DD941" w:rsidR="00282504" w:rsidRPr="00C76032" w:rsidRDefault="00282504" w:rsidP="00282504">
            <w:pPr>
              <w:pStyle w:val="Default"/>
              <w:numPr>
                <w:ilvl w:val="0"/>
                <w:numId w:val="9"/>
              </w:numPr>
              <w:jc w:val="both"/>
              <w:rPr>
                <w:rFonts w:ascii="Book Antiqua" w:hAnsi="Book Antiqua" w:cs="Arial"/>
                <w:sz w:val="22"/>
                <w:szCs w:val="22"/>
              </w:rPr>
            </w:pPr>
            <w:r w:rsidRPr="00C76032">
              <w:rPr>
                <w:rFonts w:ascii="Book Antiqua" w:hAnsi="Book Antiqua" w:cs="Arial"/>
                <w:sz w:val="22"/>
                <w:szCs w:val="22"/>
              </w:rPr>
              <w:t>Bidders are requested to quote as per provisions of bidding documents which are amply clear</w:t>
            </w:r>
          </w:p>
        </w:tc>
      </w:tr>
      <w:tr w:rsidR="00282504" w:rsidRPr="00C76032" w14:paraId="64FC09B6" w14:textId="77777777" w:rsidTr="00E25E19">
        <w:tc>
          <w:tcPr>
            <w:tcW w:w="577" w:type="dxa"/>
          </w:tcPr>
          <w:p w14:paraId="052F780C"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091D263A" w14:textId="54E4EEA4" w:rsidR="00282504" w:rsidRPr="00C76032" w:rsidRDefault="00282504" w:rsidP="00282504">
            <w:pPr>
              <w:jc w:val="both"/>
              <w:rPr>
                <w:rFonts w:ascii="Book Antiqua" w:hAnsi="Book Antiqua" w:cs="Arial"/>
                <w:sz w:val="22"/>
              </w:rPr>
            </w:pPr>
            <w:r w:rsidRPr="00C76032">
              <w:rPr>
                <w:rFonts w:ascii="Book Antiqua" w:hAnsi="Book Antiqua" w:cs="Arial"/>
                <w:sz w:val="22"/>
              </w:rPr>
              <w:t>General</w:t>
            </w:r>
          </w:p>
        </w:tc>
        <w:tc>
          <w:tcPr>
            <w:tcW w:w="7872" w:type="dxa"/>
          </w:tcPr>
          <w:p w14:paraId="3E502595" w14:textId="449298EC" w:rsidR="00282504" w:rsidRPr="00C76032" w:rsidRDefault="00282504" w:rsidP="00282504">
            <w:pPr>
              <w:jc w:val="both"/>
              <w:rPr>
                <w:rFonts w:ascii="Book Antiqua" w:hAnsi="Book Antiqua" w:cs="Arial"/>
                <w:sz w:val="22"/>
              </w:rPr>
            </w:pPr>
            <w:r w:rsidRPr="00C76032">
              <w:rPr>
                <w:rFonts w:ascii="Book Antiqua" w:hAnsi="Book Antiqua" w:cs="Arial"/>
                <w:sz w:val="22"/>
              </w:rPr>
              <w:t>Contract registration fees if any to be paid by whom?</w:t>
            </w:r>
          </w:p>
        </w:tc>
        <w:tc>
          <w:tcPr>
            <w:tcW w:w="4050" w:type="dxa"/>
          </w:tcPr>
          <w:p w14:paraId="23BEACE8" w14:textId="7354567F" w:rsidR="00282504" w:rsidRPr="00C76032" w:rsidRDefault="00282504" w:rsidP="00282504">
            <w:pPr>
              <w:pStyle w:val="Default"/>
              <w:numPr>
                <w:ilvl w:val="0"/>
                <w:numId w:val="9"/>
              </w:numPr>
              <w:jc w:val="both"/>
              <w:rPr>
                <w:rFonts w:ascii="Book Antiqua" w:hAnsi="Book Antiqua" w:cs="Arial"/>
                <w:sz w:val="22"/>
                <w:szCs w:val="22"/>
              </w:rPr>
            </w:pPr>
            <w:r w:rsidRPr="00C76032">
              <w:rPr>
                <w:rFonts w:ascii="Book Antiqua" w:hAnsi="Book Antiqua" w:cs="Arial"/>
                <w:sz w:val="22"/>
                <w:szCs w:val="22"/>
              </w:rPr>
              <w:t>Bidders are requested to quote as per provisions of bidding documents which are amply clear</w:t>
            </w:r>
          </w:p>
        </w:tc>
      </w:tr>
      <w:tr w:rsidR="00282504" w:rsidRPr="00C76032" w14:paraId="38591C45" w14:textId="77777777" w:rsidTr="00E25E19">
        <w:tc>
          <w:tcPr>
            <w:tcW w:w="577" w:type="dxa"/>
          </w:tcPr>
          <w:p w14:paraId="40BF2C09"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01091B08" w14:textId="0BAE441D" w:rsidR="00282504" w:rsidRPr="00C76032" w:rsidRDefault="00282504" w:rsidP="00282504">
            <w:pPr>
              <w:jc w:val="both"/>
              <w:rPr>
                <w:rFonts w:ascii="Book Antiqua" w:hAnsi="Book Antiqua" w:cs="Arial"/>
                <w:sz w:val="22"/>
              </w:rPr>
            </w:pPr>
            <w:r w:rsidRPr="00C76032">
              <w:rPr>
                <w:rFonts w:ascii="Book Antiqua" w:hAnsi="Book Antiqua" w:cs="Arial"/>
                <w:sz w:val="22"/>
              </w:rPr>
              <w:t>General</w:t>
            </w:r>
          </w:p>
        </w:tc>
        <w:tc>
          <w:tcPr>
            <w:tcW w:w="7872" w:type="dxa"/>
          </w:tcPr>
          <w:p w14:paraId="555EB981" w14:textId="2F242610" w:rsidR="00282504" w:rsidRPr="00C76032" w:rsidRDefault="00282504" w:rsidP="00282504">
            <w:pPr>
              <w:jc w:val="both"/>
              <w:rPr>
                <w:rFonts w:ascii="Book Antiqua" w:hAnsi="Book Antiqua" w:cs="Arial"/>
                <w:sz w:val="22"/>
              </w:rPr>
            </w:pPr>
            <w:r w:rsidRPr="00C76032">
              <w:rPr>
                <w:rFonts w:ascii="Book Antiqua" w:hAnsi="Book Antiqua" w:cs="Arial"/>
                <w:sz w:val="22"/>
              </w:rPr>
              <w:t>As the price mentioned in tender as CIP, then whose import license (IEC) will be used for importation of materials (Price schedule-1)</w:t>
            </w:r>
          </w:p>
        </w:tc>
        <w:tc>
          <w:tcPr>
            <w:tcW w:w="4050" w:type="dxa"/>
          </w:tcPr>
          <w:p w14:paraId="2DFF5B2A" w14:textId="058735B5" w:rsidR="00282504" w:rsidRPr="00C76032" w:rsidRDefault="00282504" w:rsidP="00282504">
            <w:pPr>
              <w:pStyle w:val="Default"/>
              <w:numPr>
                <w:ilvl w:val="0"/>
                <w:numId w:val="9"/>
              </w:numPr>
              <w:jc w:val="both"/>
              <w:rPr>
                <w:rFonts w:ascii="Book Antiqua" w:hAnsi="Book Antiqua" w:cs="Arial"/>
                <w:sz w:val="22"/>
                <w:szCs w:val="22"/>
              </w:rPr>
            </w:pPr>
            <w:r w:rsidRPr="00C76032">
              <w:rPr>
                <w:rFonts w:ascii="Book Antiqua" w:hAnsi="Book Antiqua" w:cs="Arial"/>
                <w:sz w:val="22"/>
                <w:szCs w:val="22"/>
              </w:rPr>
              <w:t>Bidders are requested to quote as per provisions of bidding documents which are amply clear</w:t>
            </w:r>
          </w:p>
        </w:tc>
      </w:tr>
      <w:tr w:rsidR="00282504" w:rsidRPr="00C76032" w14:paraId="7E669DB3" w14:textId="77777777" w:rsidTr="00C76032">
        <w:tc>
          <w:tcPr>
            <w:tcW w:w="577" w:type="dxa"/>
          </w:tcPr>
          <w:p w14:paraId="5D2A6FE6"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4013BD92" w14:textId="363B4042" w:rsidR="00282504" w:rsidRPr="00C76032" w:rsidRDefault="00282504" w:rsidP="00282504">
            <w:pPr>
              <w:jc w:val="both"/>
              <w:rPr>
                <w:rFonts w:ascii="Book Antiqua" w:hAnsi="Book Antiqua" w:cs="Arial"/>
                <w:sz w:val="22"/>
              </w:rPr>
            </w:pPr>
            <w:r w:rsidRPr="00C76032">
              <w:rPr>
                <w:rFonts w:ascii="Book Antiqua" w:hAnsi="Book Antiqua" w:cs="Arial"/>
                <w:color w:val="000000"/>
                <w:sz w:val="22"/>
              </w:rPr>
              <w:t>Appendix 2, Price Adjustment</w:t>
            </w:r>
          </w:p>
        </w:tc>
        <w:tc>
          <w:tcPr>
            <w:tcW w:w="7872" w:type="dxa"/>
          </w:tcPr>
          <w:p w14:paraId="505C5CE9" w14:textId="1A1CEBD6" w:rsidR="00282504" w:rsidRPr="00C76032" w:rsidRDefault="00282504" w:rsidP="00282504">
            <w:pPr>
              <w:rPr>
                <w:rFonts w:ascii="Book Antiqua" w:hAnsi="Book Antiqua" w:cs="Arial"/>
                <w:sz w:val="22"/>
              </w:rPr>
            </w:pPr>
            <w:r w:rsidRPr="00C76032">
              <w:rPr>
                <w:rFonts w:ascii="Book Antiqua" w:hAnsi="Book Antiqua" w:cs="Arial"/>
                <w:color w:val="000000"/>
                <w:sz w:val="22"/>
              </w:rPr>
              <w:t>We have noted that the variable coefficient A0 &amp; B0 refer to refers to indices for material as on thirty (30) days &amp; ninety (90) days prior to date of opening of Bids respectively.</w:t>
            </w:r>
            <w:r w:rsidRPr="00C76032">
              <w:rPr>
                <w:rFonts w:ascii="Book Antiqua" w:hAnsi="Book Antiqua" w:cs="Arial"/>
                <w:color w:val="000000"/>
                <w:sz w:val="22"/>
              </w:rPr>
              <w:br/>
              <w:t>Please clarify what do we have to consider 30 days or 90 days prior to bid opening date to arrive at the base date for Price adjustment.</w:t>
            </w:r>
          </w:p>
        </w:tc>
        <w:tc>
          <w:tcPr>
            <w:tcW w:w="4050" w:type="dxa"/>
          </w:tcPr>
          <w:p w14:paraId="02652C71" w14:textId="73434902" w:rsidR="00282504" w:rsidRPr="00C76032" w:rsidRDefault="00282504" w:rsidP="00282504">
            <w:pPr>
              <w:pStyle w:val="Default"/>
              <w:numPr>
                <w:ilvl w:val="0"/>
                <w:numId w:val="9"/>
              </w:numPr>
              <w:rPr>
                <w:rFonts w:ascii="Book Antiqua" w:hAnsi="Book Antiqua" w:cs="Arial"/>
                <w:sz w:val="22"/>
                <w:szCs w:val="22"/>
              </w:rPr>
            </w:pPr>
            <w:r w:rsidRPr="00C76032">
              <w:rPr>
                <w:rFonts w:ascii="Book Antiqua" w:hAnsi="Book Antiqua" w:cs="Arial"/>
                <w:sz w:val="22"/>
                <w:szCs w:val="22"/>
              </w:rPr>
              <w:t>Refer Amendment No-V</w:t>
            </w:r>
          </w:p>
        </w:tc>
      </w:tr>
      <w:tr w:rsidR="00282504" w:rsidRPr="00C76032" w14:paraId="11C17AC3" w14:textId="77777777" w:rsidTr="00C76032">
        <w:tc>
          <w:tcPr>
            <w:tcW w:w="577" w:type="dxa"/>
          </w:tcPr>
          <w:p w14:paraId="1DA92A44"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7DC73802" w14:textId="62902BA2" w:rsidR="00282504" w:rsidRPr="00C76032" w:rsidRDefault="00282504" w:rsidP="00282504">
            <w:pPr>
              <w:jc w:val="both"/>
              <w:rPr>
                <w:rFonts w:ascii="Book Antiqua" w:hAnsi="Book Antiqua" w:cs="Arial"/>
                <w:sz w:val="22"/>
              </w:rPr>
            </w:pPr>
            <w:r w:rsidRPr="00C76032">
              <w:rPr>
                <w:rFonts w:ascii="Book Antiqua" w:hAnsi="Book Antiqua" w:cs="Arial"/>
                <w:color w:val="000000"/>
                <w:sz w:val="22"/>
              </w:rPr>
              <w:t>Appendix 2, Price Adjustment</w:t>
            </w:r>
          </w:p>
        </w:tc>
        <w:tc>
          <w:tcPr>
            <w:tcW w:w="7872" w:type="dxa"/>
          </w:tcPr>
          <w:p w14:paraId="5EBCA59A" w14:textId="4FE6DD36" w:rsidR="00282504" w:rsidRPr="00C76032" w:rsidRDefault="00282504" w:rsidP="00282504">
            <w:pPr>
              <w:rPr>
                <w:rFonts w:ascii="Book Antiqua" w:hAnsi="Book Antiqua" w:cs="Arial"/>
                <w:sz w:val="22"/>
              </w:rPr>
            </w:pPr>
            <w:r w:rsidRPr="00C76032">
              <w:rPr>
                <w:rFonts w:ascii="Book Antiqua" w:hAnsi="Book Antiqua" w:cs="Arial"/>
                <w:color w:val="000000"/>
                <w:sz w:val="22"/>
              </w:rPr>
              <w:t xml:space="preserve">We have noted that for variable coefficient A1 &amp; B1 refers to indices for material as on sixty (60) days &amp; one hundred twenty (120) days prior to the date of shipment respectively. </w:t>
            </w:r>
            <w:r w:rsidRPr="00C76032">
              <w:rPr>
                <w:rFonts w:ascii="Book Antiqua" w:hAnsi="Book Antiqua" w:cs="Arial"/>
                <w:color w:val="000000"/>
                <w:sz w:val="22"/>
              </w:rPr>
              <w:br/>
              <w:t>Please clarify what do we have to consider 60 days or 120 days prior to shipment date to arrive at the date of adjustment for Price adjustment.</w:t>
            </w:r>
          </w:p>
        </w:tc>
        <w:tc>
          <w:tcPr>
            <w:tcW w:w="4050" w:type="dxa"/>
          </w:tcPr>
          <w:p w14:paraId="0629EEF9" w14:textId="7754C9AF" w:rsidR="00282504" w:rsidRPr="00C76032" w:rsidRDefault="00282504" w:rsidP="00282504">
            <w:pPr>
              <w:pStyle w:val="Default"/>
              <w:numPr>
                <w:ilvl w:val="0"/>
                <w:numId w:val="9"/>
              </w:numPr>
              <w:rPr>
                <w:rFonts w:ascii="Book Antiqua" w:hAnsi="Book Antiqua" w:cs="Arial"/>
                <w:sz w:val="22"/>
                <w:szCs w:val="22"/>
              </w:rPr>
            </w:pPr>
            <w:r w:rsidRPr="00C76032">
              <w:rPr>
                <w:rFonts w:ascii="Book Antiqua" w:hAnsi="Book Antiqua" w:cs="Arial"/>
                <w:sz w:val="22"/>
                <w:szCs w:val="22"/>
              </w:rPr>
              <w:t>Refer Amendment No-V</w:t>
            </w:r>
          </w:p>
        </w:tc>
      </w:tr>
      <w:tr w:rsidR="00282504" w:rsidRPr="00C76032" w14:paraId="201856C8" w14:textId="77777777" w:rsidTr="00C76032">
        <w:tc>
          <w:tcPr>
            <w:tcW w:w="577" w:type="dxa"/>
          </w:tcPr>
          <w:p w14:paraId="7B0E30A6" w14:textId="77777777" w:rsidR="00282504" w:rsidRPr="00C76032" w:rsidRDefault="00282504" w:rsidP="00282504">
            <w:pPr>
              <w:pStyle w:val="ListParagraph"/>
              <w:numPr>
                <w:ilvl w:val="0"/>
                <w:numId w:val="11"/>
              </w:numPr>
              <w:jc w:val="center"/>
              <w:rPr>
                <w:rFonts w:ascii="Book Antiqua" w:hAnsi="Book Antiqua" w:cs="Arial"/>
                <w:sz w:val="22"/>
              </w:rPr>
            </w:pPr>
          </w:p>
        </w:tc>
        <w:tc>
          <w:tcPr>
            <w:tcW w:w="2346" w:type="dxa"/>
          </w:tcPr>
          <w:p w14:paraId="6A6D55E6" w14:textId="66C14804" w:rsidR="00282504" w:rsidRPr="00C76032" w:rsidRDefault="00282504" w:rsidP="00282504">
            <w:pPr>
              <w:jc w:val="both"/>
              <w:rPr>
                <w:rFonts w:ascii="Book Antiqua" w:hAnsi="Book Antiqua" w:cs="Arial"/>
                <w:sz w:val="22"/>
              </w:rPr>
            </w:pPr>
            <w:r w:rsidRPr="00C76032">
              <w:rPr>
                <w:rFonts w:ascii="Book Antiqua" w:hAnsi="Book Antiqua" w:cs="Arial"/>
                <w:color w:val="000000"/>
                <w:sz w:val="22"/>
              </w:rPr>
              <w:t>Appendix 2, Price Adjustment</w:t>
            </w:r>
          </w:p>
        </w:tc>
        <w:tc>
          <w:tcPr>
            <w:tcW w:w="7872" w:type="dxa"/>
          </w:tcPr>
          <w:p w14:paraId="7F8553A9" w14:textId="1FF4B4C5" w:rsidR="00282504" w:rsidRPr="00C76032" w:rsidRDefault="00282504" w:rsidP="00282504">
            <w:pPr>
              <w:rPr>
                <w:rFonts w:ascii="Book Antiqua" w:hAnsi="Book Antiqua" w:cs="Arial"/>
                <w:sz w:val="22"/>
              </w:rPr>
            </w:pPr>
            <w:r w:rsidRPr="00C76032">
              <w:rPr>
                <w:rFonts w:ascii="Book Antiqua" w:hAnsi="Book Antiqua" w:cs="Arial"/>
                <w:color w:val="000000"/>
                <w:sz w:val="22"/>
              </w:rPr>
              <w:t>Currency adjustment factor (F = Z0/Z1) in all the Price adjustment formula to be used instead of F1 &amp; F2. The Z0 refers to value as on seven (7) days prior to date of opening of Bids &amp; Z1 refers to value as on sixty (60) days prior to date of shipment.</w:t>
            </w:r>
            <w:r w:rsidRPr="00C76032">
              <w:rPr>
                <w:rFonts w:ascii="Book Antiqua" w:hAnsi="Book Antiqua" w:cs="Arial"/>
                <w:color w:val="000000"/>
                <w:sz w:val="22"/>
              </w:rPr>
              <w:br/>
            </w:r>
            <w:r w:rsidRPr="00C76032">
              <w:rPr>
                <w:rFonts w:ascii="Book Antiqua" w:hAnsi="Book Antiqua" w:cs="Arial"/>
                <w:color w:val="000000"/>
                <w:sz w:val="22"/>
              </w:rPr>
              <w:br/>
              <w:t>Please Confirm</w:t>
            </w:r>
          </w:p>
        </w:tc>
        <w:tc>
          <w:tcPr>
            <w:tcW w:w="4050" w:type="dxa"/>
          </w:tcPr>
          <w:p w14:paraId="38E764F1" w14:textId="218018B5" w:rsidR="00282504" w:rsidRPr="00C76032" w:rsidRDefault="00282504" w:rsidP="00282504">
            <w:pPr>
              <w:pStyle w:val="Default"/>
              <w:numPr>
                <w:ilvl w:val="0"/>
                <w:numId w:val="9"/>
              </w:numPr>
              <w:jc w:val="both"/>
              <w:rPr>
                <w:rFonts w:ascii="Book Antiqua" w:hAnsi="Book Antiqua" w:cs="Arial"/>
                <w:sz w:val="22"/>
                <w:szCs w:val="22"/>
              </w:rPr>
            </w:pPr>
            <w:r w:rsidRPr="00C76032">
              <w:rPr>
                <w:rFonts w:ascii="Book Antiqua" w:hAnsi="Book Antiqua" w:cs="Arial"/>
                <w:sz w:val="22"/>
                <w:szCs w:val="22"/>
              </w:rPr>
              <w:t>Bidders are requested to quote as per provisions of bidding documents which are amply clear</w:t>
            </w:r>
          </w:p>
        </w:tc>
      </w:tr>
      <w:tr w:rsidR="00F33434" w:rsidRPr="00C76032" w14:paraId="0EB22056" w14:textId="77777777" w:rsidTr="003E795D">
        <w:tc>
          <w:tcPr>
            <w:tcW w:w="577" w:type="dxa"/>
          </w:tcPr>
          <w:p w14:paraId="630E3BC7" w14:textId="77777777" w:rsidR="00F33434" w:rsidRPr="00C76032" w:rsidRDefault="00F33434" w:rsidP="00F33434">
            <w:pPr>
              <w:pStyle w:val="ListParagraph"/>
              <w:numPr>
                <w:ilvl w:val="0"/>
                <w:numId w:val="11"/>
              </w:numPr>
              <w:jc w:val="center"/>
              <w:rPr>
                <w:rFonts w:ascii="Book Antiqua" w:hAnsi="Book Antiqua" w:cs="Arial"/>
                <w:sz w:val="22"/>
              </w:rPr>
            </w:pPr>
          </w:p>
        </w:tc>
        <w:tc>
          <w:tcPr>
            <w:tcW w:w="2346" w:type="dxa"/>
            <w:vAlign w:val="center"/>
          </w:tcPr>
          <w:p w14:paraId="34183D86" w14:textId="2A6ED643" w:rsidR="00F33434" w:rsidRPr="00F33434" w:rsidRDefault="00F33434" w:rsidP="00F33434">
            <w:pPr>
              <w:jc w:val="both"/>
              <w:rPr>
                <w:rFonts w:ascii="Book Antiqua" w:hAnsi="Book Antiqua" w:cs="Arial"/>
                <w:color w:val="000000"/>
                <w:sz w:val="22"/>
                <w:szCs w:val="20"/>
              </w:rPr>
            </w:pPr>
            <w:r w:rsidRPr="00F33434">
              <w:rPr>
                <w:rFonts w:ascii="Book Antiqua" w:hAnsi="Book Antiqua" w:cs="Calibri"/>
                <w:color w:val="000000"/>
                <w:sz w:val="22"/>
                <w:szCs w:val="20"/>
              </w:rPr>
              <w:t xml:space="preserve">Backfilling using Import Soil </w:t>
            </w:r>
          </w:p>
        </w:tc>
        <w:tc>
          <w:tcPr>
            <w:tcW w:w="7872" w:type="dxa"/>
          </w:tcPr>
          <w:p w14:paraId="20FD1DAA" w14:textId="791E8A80" w:rsidR="00F33434" w:rsidRPr="00F33434" w:rsidRDefault="00F33434" w:rsidP="00F33434">
            <w:pPr>
              <w:rPr>
                <w:rFonts w:ascii="Book Antiqua" w:hAnsi="Book Antiqua" w:cs="Arial"/>
                <w:color w:val="000000"/>
                <w:sz w:val="22"/>
                <w:szCs w:val="20"/>
              </w:rPr>
            </w:pPr>
            <w:r w:rsidRPr="00F33434">
              <w:rPr>
                <w:rFonts w:ascii="Book Antiqua" w:hAnsi="Book Antiqua" w:cs="Calibri"/>
                <w:color w:val="000000"/>
                <w:sz w:val="22"/>
                <w:szCs w:val="20"/>
              </w:rPr>
              <w:t>As per specification clause no 1.9.7. Backfilling and Removal of Stub Templates</w:t>
            </w:r>
            <w:r w:rsidRPr="00F33434">
              <w:rPr>
                <w:rFonts w:ascii="Book Antiqua" w:hAnsi="Book Antiqua" w:cs="Calibri"/>
                <w:color w:val="000000"/>
                <w:sz w:val="22"/>
                <w:szCs w:val="20"/>
              </w:rPr>
              <w:br/>
            </w:r>
            <w:r w:rsidRPr="00F33434">
              <w:rPr>
                <w:rFonts w:ascii="Book Antiqua" w:hAnsi="Book Antiqua" w:cs="Calibri"/>
                <w:color w:val="000000"/>
                <w:sz w:val="22"/>
                <w:szCs w:val="20"/>
              </w:rPr>
              <w:lastRenderedPageBreak/>
              <w:br/>
              <w:t>We understand that wherever locations at which excavated soil consists of large boulders/stones, in which case the boulders/stones shall be broken to a maximum size of 80 mm or disposed-off shall be backfilled with the borrowed earth. In addition to above, only WBC soil locations shall be backfilled with borrowed earth.</w:t>
            </w:r>
            <w:r w:rsidRPr="00F33434">
              <w:rPr>
                <w:rFonts w:ascii="Book Antiqua" w:hAnsi="Book Antiqua" w:cs="Calibri"/>
                <w:color w:val="000000"/>
                <w:sz w:val="22"/>
                <w:szCs w:val="20"/>
              </w:rPr>
              <w:br/>
              <w:t>Please confirm our understanding.</w:t>
            </w:r>
          </w:p>
        </w:tc>
        <w:tc>
          <w:tcPr>
            <w:tcW w:w="4050" w:type="dxa"/>
          </w:tcPr>
          <w:p w14:paraId="2967D063" w14:textId="23B43940" w:rsidR="00F33434" w:rsidRPr="00F743D2" w:rsidRDefault="00F33434" w:rsidP="00F33434">
            <w:pPr>
              <w:pStyle w:val="Default"/>
              <w:numPr>
                <w:ilvl w:val="0"/>
                <w:numId w:val="9"/>
              </w:numPr>
              <w:jc w:val="both"/>
              <w:rPr>
                <w:rFonts w:ascii="Book Antiqua" w:hAnsi="Book Antiqua" w:cs="Arial"/>
                <w:sz w:val="22"/>
                <w:szCs w:val="20"/>
              </w:rPr>
            </w:pPr>
            <w:r w:rsidRPr="00F743D2">
              <w:rPr>
                <w:rFonts w:ascii="Book Antiqua" w:hAnsi="Book Antiqua"/>
                <w:sz w:val="22"/>
                <w:szCs w:val="20"/>
              </w:rPr>
              <w:lastRenderedPageBreak/>
              <w:t xml:space="preserve">Refer Clause-1.9.9.3 of TS, Section-IV-D. </w:t>
            </w:r>
          </w:p>
        </w:tc>
      </w:tr>
    </w:tbl>
    <w:p w14:paraId="609A892C" w14:textId="5E39E515" w:rsidR="00FC1CE9" w:rsidRPr="00C76032" w:rsidRDefault="00FC1CE9" w:rsidP="00A80705">
      <w:pPr>
        <w:spacing w:after="0"/>
        <w:jc w:val="both"/>
        <w:rPr>
          <w:rFonts w:ascii="Book Antiqua" w:hAnsi="Book Antiqua" w:cstheme="minorHAnsi"/>
          <w:sz w:val="22"/>
        </w:rPr>
      </w:pPr>
    </w:p>
    <w:p w14:paraId="268B3200" w14:textId="77777777" w:rsidR="00FC1CE9" w:rsidRPr="00C76032" w:rsidRDefault="00FC1CE9" w:rsidP="00FC1CE9">
      <w:pPr>
        <w:rPr>
          <w:rFonts w:ascii="Book Antiqua" w:hAnsi="Book Antiqua" w:cs="Arial"/>
          <w:sz w:val="22"/>
        </w:rPr>
      </w:pPr>
    </w:p>
    <w:p w14:paraId="2770F843" w14:textId="33F0D897" w:rsidR="004D378B" w:rsidRPr="00C76032" w:rsidRDefault="00FC1CE9" w:rsidP="00FC1CE9">
      <w:pPr>
        <w:tabs>
          <w:tab w:val="left" w:pos="2880"/>
        </w:tabs>
        <w:rPr>
          <w:rFonts w:ascii="Book Antiqua" w:hAnsi="Book Antiqua" w:cs="Arial"/>
          <w:sz w:val="22"/>
        </w:rPr>
      </w:pPr>
      <w:r w:rsidRPr="00C76032">
        <w:rPr>
          <w:rFonts w:ascii="Book Antiqua" w:hAnsi="Book Antiqua" w:cs="Arial"/>
          <w:sz w:val="22"/>
        </w:rPr>
        <w:tab/>
      </w:r>
    </w:p>
    <w:sectPr w:rsidR="004D378B" w:rsidRPr="00C76032" w:rsidSect="006B18FF">
      <w:headerReference w:type="default" r:id="rId7"/>
      <w:pgSz w:w="16838" w:h="11906" w:orient="landscape"/>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5FA36" w14:textId="77777777" w:rsidR="00D83041" w:rsidRDefault="00D83041" w:rsidP="006D0B17">
      <w:pPr>
        <w:spacing w:after="0" w:line="240" w:lineRule="auto"/>
      </w:pPr>
      <w:r>
        <w:separator/>
      </w:r>
    </w:p>
  </w:endnote>
  <w:endnote w:type="continuationSeparator" w:id="0">
    <w:p w14:paraId="6EE16F6B" w14:textId="77777777" w:rsidR="00D83041" w:rsidRDefault="00D83041" w:rsidP="006D0B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12ACC" w14:textId="77777777" w:rsidR="00D83041" w:rsidRDefault="00D83041" w:rsidP="006D0B17">
      <w:pPr>
        <w:spacing w:after="0" w:line="240" w:lineRule="auto"/>
      </w:pPr>
      <w:r>
        <w:separator/>
      </w:r>
    </w:p>
  </w:footnote>
  <w:footnote w:type="continuationSeparator" w:id="0">
    <w:p w14:paraId="1BD9D5C9" w14:textId="77777777" w:rsidR="00D83041" w:rsidRDefault="00D83041" w:rsidP="006D0B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C4103" w14:textId="6F2914DC" w:rsidR="002A4B1C" w:rsidRDefault="002A4B1C" w:rsidP="00C76032">
    <w:pPr>
      <w:spacing w:after="0"/>
      <w:ind w:left="-450" w:right="-532"/>
      <w:jc w:val="both"/>
      <w:rPr>
        <w:rFonts w:ascii="Book Antiqua" w:hAnsi="Book Antiqua" w:cs="Arial"/>
        <w:b/>
        <w:bCs/>
        <w:sz w:val="22"/>
      </w:rPr>
    </w:pPr>
    <w:bookmarkStart w:id="1" w:name="_Hlk109036927"/>
    <w:r>
      <w:rPr>
        <w:rFonts w:ascii="Book Antiqua" w:hAnsi="Book Antiqua" w:cs="Arial"/>
        <w:b/>
        <w:bCs/>
        <w:sz w:val="22"/>
      </w:rPr>
      <w:t>Clarification No-V</w:t>
    </w:r>
    <w:r w:rsidR="008542BE">
      <w:rPr>
        <w:rFonts w:ascii="Book Antiqua" w:hAnsi="Book Antiqua" w:cs="Arial"/>
        <w:b/>
        <w:bCs/>
        <w:sz w:val="22"/>
      </w:rPr>
      <w:t>I</w:t>
    </w:r>
    <w:r>
      <w:rPr>
        <w:rFonts w:ascii="Book Antiqua" w:hAnsi="Book Antiqua" w:cs="Arial"/>
        <w:b/>
        <w:bCs/>
        <w:sz w:val="22"/>
      </w:rPr>
      <w:t xml:space="preserve"> to the bidding documents for Tower Package – TL01 for 400kV D/C (ACSR Triple Condor) </w:t>
    </w:r>
    <w:proofErr w:type="spellStart"/>
    <w:r>
      <w:rPr>
        <w:rFonts w:ascii="Book Antiqua" w:hAnsi="Book Antiqua" w:cs="Arial"/>
        <w:b/>
        <w:bCs/>
        <w:sz w:val="22"/>
      </w:rPr>
      <w:t>Lessos-Loosuk</w:t>
    </w:r>
    <w:proofErr w:type="spellEnd"/>
    <w:r>
      <w:rPr>
        <w:rFonts w:ascii="Book Antiqua" w:hAnsi="Book Antiqua" w:cs="Arial"/>
        <w:b/>
        <w:bCs/>
        <w:sz w:val="22"/>
      </w:rPr>
      <w:t xml:space="preserve"> Transmission Line and LILO of </w:t>
    </w:r>
    <w:proofErr w:type="spellStart"/>
    <w:r>
      <w:rPr>
        <w:rFonts w:ascii="Book Antiqua" w:hAnsi="Book Antiqua" w:cs="Arial"/>
        <w:b/>
        <w:bCs/>
        <w:sz w:val="22"/>
      </w:rPr>
      <w:t>Loyangalani-Suswa</w:t>
    </w:r>
    <w:proofErr w:type="spellEnd"/>
    <w:r>
      <w:rPr>
        <w:rFonts w:ascii="Book Antiqua" w:hAnsi="Book Antiqua" w:cs="Arial"/>
        <w:b/>
        <w:bCs/>
        <w:sz w:val="22"/>
      </w:rPr>
      <w:t xml:space="preserve"> 400kV D/C Line at </w:t>
    </w:r>
    <w:proofErr w:type="spellStart"/>
    <w:r>
      <w:rPr>
        <w:rFonts w:ascii="Book Antiqua" w:hAnsi="Book Antiqua" w:cs="Arial"/>
        <w:b/>
        <w:bCs/>
        <w:sz w:val="22"/>
      </w:rPr>
      <w:t>Loosuk</w:t>
    </w:r>
    <w:proofErr w:type="spellEnd"/>
    <w:r>
      <w:rPr>
        <w:rFonts w:ascii="Book Antiqua" w:hAnsi="Book Antiqua" w:cs="Arial"/>
        <w:b/>
        <w:bCs/>
        <w:sz w:val="22"/>
      </w:rPr>
      <w:t xml:space="preserve"> Substation (with ACSR Triple Condor) under Transmission Line &amp; Substation works associated with Transmission Project in Kenya through PPP-JV model with Africa50</w:t>
    </w:r>
    <w:bookmarkEnd w:id="1"/>
    <w:r>
      <w:rPr>
        <w:rFonts w:ascii="Book Antiqua" w:hAnsi="Book Antiqua" w:cs="Arial"/>
        <w:b/>
        <w:bCs/>
        <w:sz w:val="22"/>
      </w:rPr>
      <w:t>.; Spec No: CC-CS/PG-AF50/ KEN/TL01/G5</w:t>
    </w:r>
  </w:p>
  <w:p w14:paraId="0CE70163" w14:textId="77777777" w:rsidR="002A4B1C" w:rsidRDefault="002A4B1C" w:rsidP="002A4B1C">
    <w:pPr>
      <w:spacing w:after="0"/>
      <w:jc w:val="both"/>
      <w:rPr>
        <w:sz w:val="8"/>
        <w:szCs w:val="4"/>
      </w:rPr>
    </w:pPr>
  </w:p>
  <w:p w14:paraId="72A3F73E" w14:textId="77777777" w:rsidR="003B1F55" w:rsidRPr="002A4B1C" w:rsidRDefault="003B1F55" w:rsidP="002A4B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2110"/>
    <w:multiLevelType w:val="hybridMultilevel"/>
    <w:tmpl w:val="4D46D60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A70848"/>
    <w:multiLevelType w:val="hybridMultilevel"/>
    <w:tmpl w:val="D4F8EF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3B7A6F"/>
    <w:multiLevelType w:val="hybridMultilevel"/>
    <w:tmpl w:val="6D5CF342"/>
    <w:lvl w:ilvl="0" w:tplc="2F461282">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5065F2"/>
    <w:multiLevelType w:val="hybridMultilevel"/>
    <w:tmpl w:val="988A6D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F5FF6C6"/>
    <w:multiLevelType w:val="hybridMultilevel"/>
    <w:tmpl w:val="1B31BE1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D4A2E83"/>
    <w:multiLevelType w:val="hybridMultilevel"/>
    <w:tmpl w:val="F00C831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FA04E48"/>
    <w:multiLevelType w:val="hybridMultilevel"/>
    <w:tmpl w:val="E7A6675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0295437"/>
    <w:multiLevelType w:val="hybridMultilevel"/>
    <w:tmpl w:val="F0A20692"/>
    <w:lvl w:ilvl="0" w:tplc="51FC87C8">
      <w:start w:val="1"/>
      <w:numFmt w:val="lowerLetter"/>
      <w:lvlText w:val="%1)"/>
      <w:lvlJc w:val="left"/>
      <w:pPr>
        <w:ind w:left="720" w:hanging="360"/>
      </w:pPr>
      <w:rPr>
        <w:rFonts w:ascii="Avenir LT Std 55 Roman" w:eastAsiaTheme="minorHAnsi" w:hAnsi="Avenir LT Std 55 Roman" w:cstheme="minorHAnsi"/>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3895023"/>
    <w:multiLevelType w:val="hybridMultilevel"/>
    <w:tmpl w:val="DBEC749C"/>
    <w:lvl w:ilvl="0" w:tplc="76FABF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B41656"/>
    <w:multiLevelType w:val="hybridMultilevel"/>
    <w:tmpl w:val="1A6628E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E4750CB"/>
    <w:multiLevelType w:val="hybridMultilevel"/>
    <w:tmpl w:val="3BC455A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60573B48"/>
    <w:multiLevelType w:val="hybridMultilevel"/>
    <w:tmpl w:val="6BE0D07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96043FA"/>
    <w:multiLevelType w:val="hybridMultilevel"/>
    <w:tmpl w:val="A29CAD5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11"/>
  </w:num>
  <w:num w:numId="3">
    <w:abstractNumId w:val="6"/>
  </w:num>
  <w:num w:numId="4">
    <w:abstractNumId w:val="5"/>
  </w:num>
  <w:num w:numId="5">
    <w:abstractNumId w:val="0"/>
  </w:num>
  <w:num w:numId="6">
    <w:abstractNumId w:val="12"/>
  </w:num>
  <w:num w:numId="7">
    <w:abstractNumId w:val="9"/>
  </w:num>
  <w:num w:numId="8">
    <w:abstractNumId w:val="7"/>
    <w:lvlOverride w:ilvl="0">
      <w:startOverride w:val="1"/>
    </w:lvlOverride>
    <w:lvlOverride w:ilvl="1"/>
    <w:lvlOverride w:ilvl="2"/>
    <w:lvlOverride w:ilvl="3"/>
    <w:lvlOverride w:ilvl="4"/>
    <w:lvlOverride w:ilvl="5"/>
    <w:lvlOverride w:ilvl="6"/>
    <w:lvlOverride w:ilvl="7"/>
    <w:lvlOverride w:ilvl="8"/>
  </w:num>
  <w:num w:numId="9">
    <w:abstractNumId w:val="10"/>
  </w:num>
  <w:num w:numId="10">
    <w:abstractNumId w:val="4"/>
  </w:num>
  <w:num w:numId="11">
    <w:abstractNumId w:val="1"/>
  </w:num>
  <w:num w:numId="12">
    <w:abstractNumId w:val="8"/>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4BB"/>
    <w:rsid w:val="000236A5"/>
    <w:rsid w:val="00023CC6"/>
    <w:rsid w:val="00032538"/>
    <w:rsid w:val="0003772C"/>
    <w:rsid w:val="000505DA"/>
    <w:rsid w:val="00052748"/>
    <w:rsid w:val="00053207"/>
    <w:rsid w:val="00053652"/>
    <w:rsid w:val="00075DF1"/>
    <w:rsid w:val="000A00BA"/>
    <w:rsid w:val="000A0B42"/>
    <w:rsid w:val="000A25C3"/>
    <w:rsid w:val="000B1D80"/>
    <w:rsid w:val="000B2316"/>
    <w:rsid w:val="000C166E"/>
    <w:rsid w:val="000C2FE8"/>
    <w:rsid w:val="000C5019"/>
    <w:rsid w:val="000D76D5"/>
    <w:rsid w:val="000E6F83"/>
    <w:rsid w:val="000F4893"/>
    <w:rsid w:val="00102614"/>
    <w:rsid w:val="0010267D"/>
    <w:rsid w:val="00102989"/>
    <w:rsid w:val="00132DB6"/>
    <w:rsid w:val="00137773"/>
    <w:rsid w:val="001604FC"/>
    <w:rsid w:val="001621BE"/>
    <w:rsid w:val="001A0BA1"/>
    <w:rsid w:val="001C3894"/>
    <w:rsid w:val="001F5011"/>
    <w:rsid w:val="00207FC7"/>
    <w:rsid w:val="00214BAF"/>
    <w:rsid w:val="00222C47"/>
    <w:rsid w:val="002535BD"/>
    <w:rsid w:val="00256C4F"/>
    <w:rsid w:val="00262B06"/>
    <w:rsid w:val="00270F1F"/>
    <w:rsid w:val="00271680"/>
    <w:rsid w:val="002744C2"/>
    <w:rsid w:val="00282504"/>
    <w:rsid w:val="0028571D"/>
    <w:rsid w:val="0028607B"/>
    <w:rsid w:val="0029388D"/>
    <w:rsid w:val="002947A2"/>
    <w:rsid w:val="002A183C"/>
    <w:rsid w:val="002A4B1C"/>
    <w:rsid w:val="002A56D1"/>
    <w:rsid w:val="002A7A85"/>
    <w:rsid w:val="002C5EBE"/>
    <w:rsid w:val="002C7B94"/>
    <w:rsid w:val="002D4992"/>
    <w:rsid w:val="002E1AEC"/>
    <w:rsid w:val="00301670"/>
    <w:rsid w:val="00301870"/>
    <w:rsid w:val="00310A4C"/>
    <w:rsid w:val="0031704B"/>
    <w:rsid w:val="003249E6"/>
    <w:rsid w:val="00335EE6"/>
    <w:rsid w:val="00356907"/>
    <w:rsid w:val="00362B14"/>
    <w:rsid w:val="003707B4"/>
    <w:rsid w:val="00371BBC"/>
    <w:rsid w:val="00373071"/>
    <w:rsid w:val="003822CB"/>
    <w:rsid w:val="00383893"/>
    <w:rsid w:val="00385379"/>
    <w:rsid w:val="003A51FF"/>
    <w:rsid w:val="003B1F55"/>
    <w:rsid w:val="003B1FC4"/>
    <w:rsid w:val="003F0FF8"/>
    <w:rsid w:val="003F2E79"/>
    <w:rsid w:val="00406311"/>
    <w:rsid w:val="00415FA9"/>
    <w:rsid w:val="00422A29"/>
    <w:rsid w:val="00427072"/>
    <w:rsid w:val="00430F3B"/>
    <w:rsid w:val="004352D2"/>
    <w:rsid w:val="004549DD"/>
    <w:rsid w:val="004606BC"/>
    <w:rsid w:val="00463BB8"/>
    <w:rsid w:val="00464668"/>
    <w:rsid w:val="004673A5"/>
    <w:rsid w:val="00491177"/>
    <w:rsid w:val="0049183E"/>
    <w:rsid w:val="004C053F"/>
    <w:rsid w:val="004D1B8A"/>
    <w:rsid w:val="004D29D8"/>
    <w:rsid w:val="004D378B"/>
    <w:rsid w:val="004D6D67"/>
    <w:rsid w:val="004E182F"/>
    <w:rsid w:val="004E7038"/>
    <w:rsid w:val="004F4A66"/>
    <w:rsid w:val="00502F24"/>
    <w:rsid w:val="005233D6"/>
    <w:rsid w:val="00532CF9"/>
    <w:rsid w:val="00547EFF"/>
    <w:rsid w:val="00570600"/>
    <w:rsid w:val="00570660"/>
    <w:rsid w:val="005747EA"/>
    <w:rsid w:val="00576ED0"/>
    <w:rsid w:val="00577DE0"/>
    <w:rsid w:val="005A24EC"/>
    <w:rsid w:val="005B3771"/>
    <w:rsid w:val="00601D40"/>
    <w:rsid w:val="00604D41"/>
    <w:rsid w:val="00604D4E"/>
    <w:rsid w:val="0061411C"/>
    <w:rsid w:val="006166BA"/>
    <w:rsid w:val="00637093"/>
    <w:rsid w:val="00650FE1"/>
    <w:rsid w:val="006529E4"/>
    <w:rsid w:val="006806B1"/>
    <w:rsid w:val="006A7BC7"/>
    <w:rsid w:val="006B18FF"/>
    <w:rsid w:val="006C7803"/>
    <w:rsid w:val="006D054F"/>
    <w:rsid w:val="006D0B17"/>
    <w:rsid w:val="006D415C"/>
    <w:rsid w:val="006E5F8B"/>
    <w:rsid w:val="006F1A69"/>
    <w:rsid w:val="006F446B"/>
    <w:rsid w:val="007012E1"/>
    <w:rsid w:val="00712599"/>
    <w:rsid w:val="0072553F"/>
    <w:rsid w:val="00737907"/>
    <w:rsid w:val="00750425"/>
    <w:rsid w:val="00754369"/>
    <w:rsid w:val="00763A70"/>
    <w:rsid w:val="00765EC0"/>
    <w:rsid w:val="00771CB4"/>
    <w:rsid w:val="00773B59"/>
    <w:rsid w:val="0078604D"/>
    <w:rsid w:val="007909A3"/>
    <w:rsid w:val="00790B9A"/>
    <w:rsid w:val="007A08AD"/>
    <w:rsid w:val="007A1AFC"/>
    <w:rsid w:val="007A5B94"/>
    <w:rsid w:val="007B0D1C"/>
    <w:rsid w:val="007C70C3"/>
    <w:rsid w:val="007E6BE3"/>
    <w:rsid w:val="00803B96"/>
    <w:rsid w:val="008259DF"/>
    <w:rsid w:val="00847C8E"/>
    <w:rsid w:val="008542BE"/>
    <w:rsid w:val="008629CB"/>
    <w:rsid w:val="00865188"/>
    <w:rsid w:val="00870C08"/>
    <w:rsid w:val="008711E4"/>
    <w:rsid w:val="0089332C"/>
    <w:rsid w:val="00895AF5"/>
    <w:rsid w:val="008B7338"/>
    <w:rsid w:val="008F20C0"/>
    <w:rsid w:val="008F6E21"/>
    <w:rsid w:val="008F7268"/>
    <w:rsid w:val="0090450B"/>
    <w:rsid w:val="00924265"/>
    <w:rsid w:val="009328D7"/>
    <w:rsid w:val="009474AB"/>
    <w:rsid w:val="00950A56"/>
    <w:rsid w:val="009717AF"/>
    <w:rsid w:val="0097213F"/>
    <w:rsid w:val="009739B8"/>
    <w:rsid w:val="0097616D"/>
    <w:rsid w:val="009B3C72"/>
    <w:rsid w:val="009E3F2E"/>
    <w:rsid w:val="009F0A03"/>
    <w:rsid w:val="009F2527"/>
    <w:rsid w:val="009F4851"/>
    <w:rsid w:val="00A20954"/>
    <w:rsid w:val="00A357E8"/>
    <w:rsid w:val="00A43260"/>
    <w:rsid w:val="00A462D6"/>
    <w:rsid w:val="00A517DE"/>
    <w:rsid w:val="00A5306D"/>
    <w:rsid w:val="00A655D5"/>
    <w:rsid w:val="00A80705"/>
    <w:rsid w:val="00A81E66"/>
    <w:rsid w:val="00A84D49"/>
    <w:rsid w:val="00A955C5"/>
    <w:rsid w:val="00A97CB9"/>
    <w:rsid w:val="00AB6E1C"/>
    <w:rsid w:val="00AB6EE2"/>
    <w:rsid w:val="00AB739D"/>
    <w:rsid w:val="00AC3C16"/>
    <w:rsid w:val="00AC66D2"/>
    <w:rsid w:val="00AD0300"/>
    <w:rsid w:val="00AD2CBD"/>
    <w:rsid w:val="00AF008E"/>
    <w:rsid w:val="00AF6E72"/>
    <w:rsid w:val="00B11CD3"/>
    <w:rsid w:val="00B146C6"/>
    <w:rsid w:val="00B21157"/>
    <w:rsid w:val="00B26D4A"/>
    <w:rsid w:val="00B2747B"/>
    <w:rsid w:val="00B42943"/>
    <w:rsid w:val="00B714BB"/>
    <w:rsid w:val="00B72688"/>
    <w:rsid w:val="00B85EF2"/>
    <w:rsid w:val="00B860B0"/>
    <w:rsid w:val="00B8778C"/>
    <w:rsid w:val="00B95B80"/>
    <w:rsid w:val="00B96D18"/>
    <w:rsid w:val="00BA7265"/>
    <w:rsid w:val="00BA78A7"/>
    <w:rsid w:val="00BB4252"/>
    <w:rsid w:val="00BD4F62"/>
    <w:rsid w:val="00BD4FD1"/>
    <w:rsid w:val="00BF7693"/>
    <w:rsid w:val="00C026C2"/>
    <w:rsid w:val="00C06939"/>
    <w:rsid w:val="00C4069D"/>
    <w:rsid w:val="00C56FED"/>
    <w:rsid w:val="00C57576"/>
    <w:rsid w:val="00C60BBC"/>
    <w:rsid w:val="00C60D57"/>
    <w:rsid w:val="00C73960"/>
    <w:rsid w:val="00C76032"/>
    <w:rsid w:val="00C84856"/>
    <w:rsid w:val="00CA0D1F"/>
    <w:rsid w:val="00CA4736"/>
    <w:rsid w:val="00CB42AB"/>
    <w:rsid w:val="00CB6631"/>
    <w:rsid w:val="00CD3670"/>
    <w:rsid w:val="00CE43BB"/>
    <w:rsid w:val="00CE5180"/>
    <w:rsid w:val="00CE5CB5"/>
    <w:rsid w:val="00CF236B"/>
    <w:rsid w:val="00D32068"/>
    <w:rsid w:val="00D32319"/>
    <w:rsid w:val="00D3306B"/>
    <w:rsid w:val="00D41F61"/>
    <w:rsid w:val="00D45D79"/>
    <w:rsid w:val="00D57357"/>
    <w:rsid w:val="00D670AC"/>
    <w:rsid w:val="00D816DE"/>
    <w:rsid w:val="00D83041"/>
    <w:rsid w:val="00DA4C28"/>
    <w:rsid w:val="00DB0BB1"/>
    <w:rsid w:val="00DB2BB5"/>
    <w:rsid w:val="00DC1D28"/>
    <w:rsid w:val="00DC4D7D"/>
    <w:rsid w:val="00DD08E1"/>
    <w:rsid w:val="00DD0A61"/>
    <w:rsid w:val="00DE2CA6"/>
    <w:rsid w:val="00DF13C5"/>
    <w:rsid w:val="00E01612"/>
    <w:rsid w:val="00E17CB0"/>
    <w:rsid w:val="00E25E19"/>
    <w:rsid w:val="00E54878"/>
    <w:rsid w:val="00E7514B"/>
    <w:rsid w:val="00EA0C63"/>
    <w:rsid w:val="00EA2590"/>
    <w:rsid w:val="00EA558E"/>
    <w:rsid w:val="00EB31F0"/>
    <w:rsid w:val="00EB4C8D"/>
    <w:rsid w:val="00EC0697"/>
    <w:rsid w:val="00EC442C"/>
    <w:rsid w:val="00F00B1D"/>
    <w:rsid w:val="00F32E14"/>
    <w:rsid w:val="00F33434"/>
    <w:rsid w:val="00F53303"/>
    <w:rsid w:val="00F549DC"/>
    <w:rsid w:val="00F743D2"/>
    <w:rsid w:val="00F7632B"/>
    <w:rsid w:val="00F8650D"/>
    <w:rsid w:val="00F8750C"/>
    <w:rsid w:val="00FA7766"/>
    <w:rsid w:val="00FC1CE9"/>
    <w:rsid w:val="00FC2F53"/>
    <w:rsid w:val="00FF0FA9"/>
    <w:rsid w:val="00FF354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7C37"/>
  <w15:chartTrackingRefBased/>
  <w15:docId w15:val="{5F99004F-3568-4627-B84B-BEAF35C9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venir LT Std 55 Roman" w:eastAsiaTheme="minorHAnsi" w:hAnsi="Avenir LT Std 55 Roman" w:cstheme="minorBidi"/>
        <w:sz w:val="24"/>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71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0C63"/>
    <w:pPr>
      <w:ind w:left="720"/>
      <w:contextualSpacing/>
    </w:pPr>
  </w:style>
  <w:style w:type="paragraph" w:styleId="Header">
    <w:name w:val="header"/>
    <w:basedOn w:val="Normal"/>
    <w:link w:val="HeaderChar"/>
    <w:uiPriority w:val="99"/>
    <w:unhideWhenUsed/>
    <w:rsid w:val="006D0B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B17"/>
  </w:style>
  <w:style w:type="paragraph" w:styleId="Footer">
    <w:name w:val="footer"/>
    <w:basedOn w:val="Normal"/>
    <w:link w:val="FooterChar"/>
    <w:uiPriority w:val="99"/>
    <w:unhideWhenUsed/>
    <w:rsid w:val="006D0B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B17"/>
  </w:style>
  <w:style w:type="paragraph" w:customStyle="1" w:styleId="Default">
    <w:name w:val="Default"/>
    <w:rsid w:val="00A81E66"/>
    <w:pPr>
      <w:autoSpaceDE w:val="0"/>
      <w:autoSpaceDN w:val="0"/>
      <w:adjustRightInd w:val="0"/>
      <w:spacing w:after="0" w:line="240" w:lineRule="auto"/>
    </w:pPr>
    <w:rPr>
      <w:rFonts w:ascii="Calibri" w:hAnsi="Calibri" w:cs="Calibri"/>
      <w:color w:val="000000"/>
      <w:szCs w:val="24"/>
      <w:lang w:val="en-US" w:bidi="hi-IN"/>
    </w:rPr>
  </w:style>
  <w:style w:type="paragraph" w:styleId="BalloonText">
    <w:name w:val="Balloon Text"/>
    <w:basedOn w:val="Normal"/>
    <w:link w:val="BalloonTextChar"/>
    <w:uiPriority w:val="99"/>
    <w:semiHidden/>
    <w:unhideWhenUsed/>
    <w:rsid w:val="003707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07B4"/>
    <w:rPr>
      <w:rFonts w:ascii="Segoe UI" w:hAnsi="Segoe UI" w:cs="Segoe UI"/>
      <w:sz w:val="18"/>
      <w:szCs w:val="18"/>
    </w:rPr>
  </w:style>
  <w:style w:type="paragraph" w:styleId="NormalWeb">
    <w:name w:val="Normal (Web)"/>
    <w:basedOn w:val="Normal"/>
    <w:uiPriority w:val="99"/>
    <w:unhideWhenUsed/>
    <w:rsid w:val="004E182F"/>
    <w:pPr>
      <w:spacing w:before="100" w:beforeAutospacing="1" w:after="100" w:afterAutospacing="1" w:line="240" w:lineRule="auto"/>
    </w:pPr>
    <w:rPr>
      <w:rFonts w:ascii="Calibri" w:hAnsi="Calibri" w:cs="Calibri"/>
      <w:sz w:val="22"/>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59224">
      <w:bodyDiv w:val="1"/>
      <w:marLeft w:val="0"/>
      <w:marRight w:val="0"/>
      <w:marTop w:val="0"/>
      <w:marBottom w:val="0"/>
      <w:divBdr>
        <w:top w:val="none" w:sz="0" w:space="0" w:color="auto"/>
        <w:left w:val="none" w:sz="0" w:space="0" w:color="auto"/>
        <w:bottom w:val="none" w:sz="0" w:space="0" w:color="auto"/>
        <w:right w:val="none" w:sz="0" w:space="0" w:color="auto"/>
      </w:divBdr>
    </w:div>
    <w:div w:id="229582796">
      <w:bodyDiv w:val="1"/>
      <w:marLeft w:val="0"/>
      <w:marRight w:val="0"/>
      <w:marTop w:val="0"/>
      <w:marBottom w:val="0"/>
      <w:divBdr>
        <w:top w:val="none" w:sz="0" w:space="0" w:color="auto"/>
        <w:left w:val="none" w:sz="0" w:space="0" w:color="auto"/>
        <w:bottom w:val="none" w:sz="0" w:space="0" w:color="auto"/>
        <w:right w:val="none" w:sz="0" w:space="0" w:color="auto"/>
      </w:divBdr>
    </w:div>
    <w:div w:id="288126063">
      <w:bodyDiv w:val="1"/>
      <w:marLeft w:val="0"/>
      <w:marRight w:val="0"/>
      <w:marTop w:val="0"/>
      <w:marBottom w:val="0"/>
      <w:divBdr>
        <w:top w:val="none" w:sz="0" w:space="0" w:color="auto"/>
        <w:left w:val="none" w:sz="0" w:space="0" w:color="auto"/>
        <w:bottom w:val="none" w:sz="0" w:space="0" w:color="auto"/>
        <w:right w:val="none" w:sz="0" w:space="0" w:color="auto"/>
      </w:divBdr>
    </w:div>
    <w:div w:id="403723535">
      <w:bodyDiv w:val="1"/>
      <w:marLeft w:val="0"/>
      <w:marRight w:val="0"/>
      <w:marTop w:val="0"/>
      <w:marBottom w:val="0"/>
      <w:divBdr>
        <w:top w:val="none" w:sz="0" w:space="0" w:color="auto"/>
        <w:left w:val="none" w:sz="0" w:space="0" w:color="auto"/>
        <w:bottom w:val="none" w:sz="0" w:space="0" w:color="auto"/>
        <w:right w:val="none" w:sz="0" w:space="0" w:color="auto"/>
      </w:divBdr>
    </w:div>
    <w:div w:id="425805179">
      <w:bodyDiv w:val="1"/>
      <w:marLeft w:val="0"/>
      <w:marRight w:val="0"/>
      <w:marTop w:val="0"/>
      <w:marBottom w:val="0"/>
      <w:divBdr>
        <w:top w:val="none" w:sz="0" w:space="0" w:color="auto"/>
        <w:left w:val="none" w:sz="0" w:space="0" w:color="auto"/>
        <w:bottom w:val="none" w:sz="0" w:space="0" w:color="auto"/>
        <w:right w:val="none" w:sz="0" w:space="0" w:color="auto"/>
      </w:divBdr>
    </w:div>
    <w:div w:id="482309583">
      <w:bodyDiv w:val="1"/>
      <w:marLeft w:val="0"/>
      <w:marRight w:val="0"/>
      <w:marTop w:val="0"/>
      <w:marBottom w:val="0"/>
      <w:divBdr>
        <w:top w:val="none" w:sz="0" w:space="0" w:color="auto"/>
        <w:left w:val="none" w:sz="0" w:space="0" w:color="auto"/>
        <w:bottom w:val="none" w:sz="0" w:space="0" w:color="auto"/>
        <w:right w:val="none" w:sz="0" w:space="0" w:color="auto"/>
      </w:divBdr>
    </w:div>
    <w:div w:id="600575815">
      <w:bodyDiv w:val="1"/>
      <w:marLeft w:val="0"/>
      <w:marRight w:val="0"/>
      <w:marTop w:val="0"/>
      <w:marBottom w:val="0"/>
      <w:divBdr>
        <w:top w:val="none" w:sz="0" w:space="0" w:color="auto"/>
        <w:left w:val="none" w:sz="0" w:space="0" w:color="auto"/>
        <w:bottom w:val="none" w:sz="0" w:space="0" w:color="auto"/>
        <w:right w:val="none" w:sz="0" w:space="0" w:color="auto"/>
      </w:divBdr>
    </w:div>
    <w:div w:id="615328754">
      <w:bodyDiv w:val="1"/>
      <w:marLeft w:val="0"/>
      <w:marRight w:val="0"/>
      <w:marTop w:val="0"/>
      <w:marBottom w:val="0"/>
      <w:divBdr>
        <w:top w:val="none" w:sz="0" w:space="0" w:color="auto"/>
        <w:left w:val="none" w:sz="0" w:space="0" w:color="auto"/>
        <w:bottom w:val="none" w:sz="0" w:space="0" w:color="auto"/>
        <w:right w:val="none" w:sz="0" w:space="0" w:color="auto"/>
      </w:divBdr>
    </w:div>
    <w:div w:id="695428318">
      <w:bodyDiv w:val="1"/>
      <w:marLeft w:val="0"/>
      <w:marRight w:val="0"/>
      <w:marTop w:val="0"/>
      <w:marBottom w:val="0"/>
      <w:divBdr>
        <w:top w:val="none" w:sz="0" w:space="0" w:color="auto"/>
        <w:left w:val="none" w:sz="0" w:space="0" w:color="auto"/>
        <w:bottom w:val="none" w:sz="0" w:space="0" w:color="auto"/>
        <w:right w:val="none" w:sz="0" w:space="0" w:color="auto"/>
      </w:divBdr>
    </w:div>
    <w:div w:id="803431904">
      <w:bodyDiv w:val="1"/>
      <w:marLeft w:val="0"/>
      <w:marRight w:val="0"/>
      <w:marTop w:val="0"/>
      <w:marBottom w:val="0"/>
      <w:divBdr>
        <w:top w:val="none" w:sz="0" w:space="0" w:color="auto"/>
        <w:left w:val="none" w:sz="0" w:space="0" w:color="auto"/>
        <w:bottom w:val="none" w:sz="0" w:space="0" w:color="auto"/>
        <w:right w:val="none" w:sz="0" w:space="0" w:color="auto"/>
      </w:divBdr>
    </w:div>
    <w:div w:id="904996953">
      <w:bodyDiv w:val="1"/>
      <w:marLeft w:val="0"/>
      <w:marRight w:val="0"/>
      <w:marTop w:val="0"/>
      <w:marBottom w:val="0"/>
      <w:divBdr>
        <w:top w:val="none" w:sz="0" w:space="0" w:color="auto"/>
        <w:left w:val="none" w:sz="0" w:space="0" w:color="auto"/>
        <w:bottom w:val="none" w:sz="0" w:space="0" w:color="auto"/>
        <w:right w:val="none" w:sz="0" w:space="0" w:color="auto"/>
      </w:divBdr>
    </w:div>
    <w:div w:id="1015381277">
      <w:bodyDiv w:val="1"/>
      <w:marLeft w:val="0"/>
      <w:marRight w:val="0"/>
      <w:marTop w:val="0"/>
      <w:marBottom w:val="0"/>
      <w:divBdr>
        <w:top w:val="none" w:sz="0" w:space="0" w:color="auto"/>
        <w:left w:val="none" w:sz="0" w:space="0" w:color="auto"/>
        <w:bottom w:val="none" w:sz="0" w:space="0" w:color="auto"/>
        <w:right w:val="none" w:sz="0" w:space="0" w:color="auto"/>
      </w:divBdr>
    </w:div>
    <w:div w:id="1041053472">
      <w:bodyDiv w:val="1"/>
      <w:marLeft w:val="0"/>
      <w:marRight w:val="0"/>
      <w:marTop w:val="0"/>
      <w:marBottom w:val="0"/>
      <w:divBdr>
        <w:top w:val="none" w:sz="0" w:space="0" w:color="auto"/>
        <w:left w:val="none" w:sz="0" w:space="0" w:color="auto"/>
        <w:bottom w:val="none" w:sz="0" w:space="0" w:color="auto"/>
        <w:right w:val="none" w:sz="0" w:space="0" w:color="auto"/>
      </w:divBdr>
    </w:div>
    <w:div w:id="1065294838">
      <w:bodyDiv w:val="1"/>
      <w:marLeft w:val="0"/>
      <w:marRight w:val="0"/>
      <w:marTop w:val="0"/>
      <w:marBottom w:val="0"/>
      <w:divBdr>
        <w:top w:val="none" w:sz="0" w:space="0" w:color="auto"/>
        <w:left w:val="none" w:sz="0" w:space="0" w:color="auto"/>
        <w:bottom w:val="none" w:sz="0" w:space="0" w:color="auto"/>
        <w:right w:val="none" w:sz="0" w:space="0" w:color="auto"/>
      </w:divBdr>
    </w:div>
    <w:div w:id="1117945650">
      <w:bodyDiv w:val="1"/>
      <w:marLeft w:val="0"/>
      <w:marRight w:val="0"/>
      <w:marTop w:val="0"/>
      <w:marBottom w:val="0"/>
      <w:divBdr>
        <w:top w:val="none" w:sz="0" w:space="0" w:color="auto"/>
        <w:left w:val="none" w:sz="0" w:space="0" w:color="auto"/>
        <w:bottom w:val="none" w:sz="0" w:space="0" w:color="auto"/>
        <w:right w:val="none" w:sz="0" w:space="0" w:color="auto"/>
      </w:divBdr>
    </w:div>
    <w:div w:id="1177694078">
      <w:bodyDiv w:val="1"/>
      <w:marLeft w:val="0"/>
      <w:marRight w:val="0"/>
      <w:marTop w:val="0"/>
      <w:marBottom w:val="0"/>
      <w:divBdr>
        <w:top w:val="none" w:sz="0" w:space="0" w:color="auto"/>
        <w:left w:val="none" w:sz="0" w:space="0" w:color="auto"/>
        <w:bottom w:val="none" w:sz="0" w:space="0" w:color="auto"/>
        <w:right w:val="none" w:sz="0" w:space="0" w:color="auto"/>
      </w:divBdr>
    </w:div>
    <w:div w:id="1188905093">
      <w:bodyDiv w:val="1"/>
      <w:marLeft w:val="0"/>
      <w:marRight w:val="0"/>
      <w:marTop w:val="0"/>
      <w:marBottom w:val="0"/>
      <w:divBdr>
        <w:top w:val="none" w:sz="0" w:space="0" w:color="auto"/>
        <w:left w:val="none" w:sz="0" w:space="0" w:color="auto"/>
        <w:bottom w:val="none" w:sz="0" w:space="0" w:color="auto"/>
        <w:right w:val="none" w:sz="0" w:space="0" w:color="auto"/>
      </w:divBdr>
    </w:div>
    <w:div w:id="1245067413">
      <w:bodyDiv w:val="1"/>
      <w:marLeft w:val="0"/>
      <w:marRight w:val="0"/>
      <w:marTop w:val="0"/>
      <w:marBottom w:val="0"/>
      <w:divBdr>
        <w:top w:val="none" w:sz="0" w:space="0" w:color="auto"/>
        <w:left w:val="none" w:sz="0" w:space="0" w:color="auto"/>
        <w:bottom w:val="none" w:sz="0" w:space="0" w:color="auto"/>
        <w:right w:val="none" w:sz="0" w:space="0" w:color="auto"/>
      </w:divBdr>
    </w:div>
    <w:div w:id="1327368433">
      <w:bodyDiv w:val="1"/>
      <w:marLeft w:val="0"/>
      <w:marRight w:val="0"/>
      <w:marTop w:val="0"/>
      <w:marBottom w:val="0"/>
      <w:divBdr>
        <w:top w:val="none" w:sz="0" w:space="0" w:color="auto"/>
        <w:left w:val="none" w:sz="0" w:space="0" w:color="auto"/>
        <w:bottom w:val="none" w:sz="0" w:space="0" w:color="auto"/>
        <w:right w:val="none" w:sz="0" w:space="0" w:color="auto"/>
      </w:divBdr>
    </w:div>
    <w:div w:id="1378235212">
      <w:bodyDiv w:val="1"/>
      <w:marLeft w:val="0"/>
      <w:marRight w:val="0"/>
      <w:marTop w:val="0"/>
      <w:marBottom w:val="0"/>
      <w:divBdr>
        <w:top w:val="none" w:sz="0" w:space="0" w:color="auto"/>
        <w:left w:val="none" w:sz="0" w:space="0" w:color="auto"/>
        <w:bottom w:val="none" w:sz="0" w:space="0" w:color="auto"/>
        <w:right w:val="none" w:sz="0" w:space="0" w:color="auto"/>
      </w:divBdr>
    </w:div>
    <w:div w:id="1471092446">
      <w:bodyDiv w:val="1"/>
      <w:marLeft w:val="0"/>
      <w:marRight w:val="0"/>
      <w:marTop w:val="0"/>
      <w:marBottom w:val="0"/>
      <w:divBdr>
        <w:top w:val="none" w:sz="0" w:space="0" w:color="auto"/>
        <w:left w:val="none" w:sz="0" w:space="0" w:color="auto"/>
        <w:bottom w:val="none" w:sz="0" w:space="0" w:color="auto"/>
        <w:right w:val="none" w:sz="0" w:space="0" w:color="auto"/>
      </w:divBdr>
    </w:div>
    <w:div w:id="1877159854">
      <w:bodyDiv w:val="1"/>
      <w:marLeft w:val="0"/>
      <w:marRight w:val="0"/>
      <w:marTop w:val="0"/>
      <w:marBottom w:val="0"/>
      <w:divBdr>
        <w:top w:val="none" w:sz="0" w:space="0" w:color="auto"/>
        <w:left w:val="none" w:sz="0" w:space="0" w:color="auto"/>
        <w:bottom w:val="none" w:sz="0" w:space="0" w:color="auto"/>
        <w:right w:val="none" w:sz="0" w:space="0" w:color="auto"/>
      </w:divBdr>
    </w:div>
    <w:div w:id="205423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1582</TotalTime>
  <Pages>8</Pages>
  <Words>2098</Words>
  <Characters>11959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Design-Advait</dc:creator>
  <cp:keywords/>
  <dc:description/>
  <cp:lastModifiedBy>Vakati Silpa {वाकाटि शिल्पा}</cp:lastModifiedBy>
  <cp:revision>180</cp:revision>
  <cp:lastPrinted>2022-09-07T05:53:00Z</cp:lastPrinted>
  <dcterms:created xsi:type="dcterms:W3CDTF">2022-06-29T11:48:00Z</dcterms:created>
  <dcterms:modified xsi:type="dcterms:W3CDTF">2022-09-19T10:36:00Z</dcterms:modified>
</cp:coreProperties>
</file>